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10456" w:type="dxa"/>
        <w:jc w:val="left"/>
        <w:tblInd w:w="0" w:type="dxa"/>
        <w:tblBorders/>
        <w:tblCellMar>
          <w:top w:w="0" w:type="dxa"/>
          <w:left w:w="115" w:type="dxa"/>
          <w:bottom w:w="0" w:type="dxa"/>
          <w:right w:w="108" w:type="dxa"/>
        </w:tblCellMar>
        <w:tblLook w:val="0000"/>
      </w:tblPr>
      <w:tblGrid>
        <w:gridCol w:w="2943"/>
        <w:gridCol w:w="284"/>
        <w:gridCol w:w="7229"/>
      </w:tblGrid>
      <w:tr>
        <w:trPr/>
        <w:tc>
          <w:tcPr>
            <w:tcW w:w="10456" w:type="dxa"/>
            <w:gridSpan w:val="3"/>
            <w:tcBorders/>
            <w:shd w:fill="auto" w:val="clear"/>
          </w:tcPr>
          <w:p>
            <w:pPr>
              <w:pStyle w:val="Aeeaoaeaa1"/>
              <w:widowControl/>
              <w:jc w:val="both"/>
              <w:rPr>
                <w:smallCaps/>
                <w:spacing w:val="40"/>
                <w:sz w:val="26"/>
                <w:szCs w:val="26"/>
                <w:lang w:val="it-IT"/>
              </w:rPr>
            </w:pPr>
            <w:r>
              <mc:AlternateContent>
                <mc:Choice Requires="wps">
                  <w:drawing>
                    <wp:anchor behindDoc="1" distT="0" distB="0" distL="114300" distR="114300" simplePos="0" locked="0" layoutInCell="1" allowOverlap="1" relativeHeight="2">
                      <wp:simplePos x="0" y="0"/>
                      <wp:positionH relativeFrom="page">
                        <wp:posOffset>2608580</wp:posOffset>
                      </wp:positionH>
                      <wp:positionV relativeFrom="page">
                        <wp:posOffset>650240</wp:posOffset>
                      </wp:positionV>
                      <wp:extent cx="1270" cy="1270"/>
                      <wp:effectExtent l="0" t="0" r="0" b="0"/>
                      <wp:wrapNone/>
                      <wp:docPr id="1" name="Straight Connector 3"/>
                      <a:graphic xmlns:a="http://schemas.openxmlformats.org/drawingml/2006/main">
                        <a:graphicData uri="http://schemas.microsoft.com/office/word/2010/wordprocessingShape">
                          <wps:wsp>
                            <wps:cNvSpPr/>
                            <wps:spPr>
                              <a:xfrm flipH="1">
                                <a:off x="0" y="0"/>
                                <a:ext cx="1440" cy="6708600"/>
                              </a:xfrm>
                              <a:prstGeom prst="line">
                                <a:avLst/>
                              </a:prstGeom>
                              <a:ln>
                                <a:solidFill>
                                  <a:srgbClr val="000000"/>
                                </a:solidFill>
                              </a:ln>
                            </wps:spPr>
                            <wps:style>
                              <a:lnRef idx="0"/>
                              <a:fillRef idx="0"/>
                              <a:effectRef idx="0"/>
                              <a:fontRef idx="minor"/>
                            </wps:style>
                            <wps:bodyPr/>
                          </wps:wsp>
                        </a:graphicData>
                      </a:graphic>
                    </wp:anchor>
                  </w:drawing>
                </mc:Choice>
                <mc:Fallback>
                  <w:pict>
                    <v:line id="shape_0" from="205.4pt,51.2pt" to="205.45pt,579.4pt" ID="Straight Connector 3" stroked="t" style="position:absolute;flip:x;mso-position-horizontal-relative:page;mso-position-vertical-relative:page">
                      <v:stroke color="black" joinstyle="round" endcap="flat"/>
                      <v:fill o:detectmouseclick="t" on="false"/>
                    </v:line>
                  </w:pict>
                </mc:Fallback>
              </mc:AlternateContent>
            </w:r>
            <w:r>
              <w:rPr>
                <w:smallCaps/>
                <w:spacing w:val="40"/>
                <w:sz w:val="26"/>
                <w:szCs w:val="26"/>
                <w:lang w:val="it-IT"/>
              </w:rPr>
              <w:t>curriculum vitae</w:t>
            </w:r>
          </w:p>
          <w:p>
            <w:pPr>
              <w:pStyle w:val="Aaoeeu"/>
              <w:jc w:val="both"/>
              <w:rPr>
                <w:sz w:val="16"/>
                <w:szCs w:val="16"/>
                <w:lang w:val="it-IT"/>
              </w:rPr>
            </w:pPr>
            <w:r>
              <w:rPr>
                <w:sz w:val="16"/>
                <w:szCs w:val="16"/>
                <w:lang w:val="it-IT"/>
              </w:rPr>
            </w:r>
          </w:p>
          <w:p>
            <w:pPr>
              <w:pStyle w:val="Aaoeeu"/>
              <w:jc w:val="both"/>
              <w:rPr>
                <w:sz w:val="16"/>
                <w:szCs w:val="16"/>
                <w:lang w:val="it-IT"/>
              </w:rPr>
            </w:pPr>
            <w:r>
              <w:rPr>
                <w:sz w:val="16"/>
                <w:szCs w:val="16"/>
                <w:lang w:val="it-IT"/>
              </w:rPr>
            </w:r>
          </w:p>
        </w:tc>
      </w:tr>
      <w:tr>
        <w:trPr/>
        <w:tc>
          <w:tcPr>
            <w:tcW w:w="10456" w:type="dxa"/>
            <w:gridSpan w:val="3"/>
            <w:tcBorders/>
            <w:shd w:fill="auto" w:val="clear"/>
          </w:tcPr>
          <w:p>
            <w:pPr>
              <w:pStyle w:val="Aeeaoaeaa1"/>
              <w:widowControl/>
              <w:jc w:val="both"/>
              <w:rPr>
                <w:smallCaps/>
                <w:sz w:val="24"/>
                <w:szCs w:val="24"/>
                <w:lang w:val="it-IT"/>
              </w:rPr>
            </w:pPr>
            <w:r>
              <w:rPr>
                <w:smallCaps/>
                <w:sz w:val="24"/>
                <w:szCs w:val="24"/>
                <w:lang w:val="it-IT"/>
              </w:rPr>
              <w:t>Informazioni personali</w:t>
            </w:r>
          </w:p>
        </w:tc>
      </w:tr>
      <w:tr>
        <w:trPr/>
        <w:tc>
          <w:tcPr>
            <w:tcW w:w="2943" w:type="dxa"/>
            <w:tcBorders/>
            <w:shd w:fill="auto" w:val="clear"/>
          </w:tcPr>
          <w:p>
            <w:pPr>
              <w:pStyle w:val="Aeeaoaeaa1"/>
              <w:widowControl/>
              <w:jc w:val="both"/>
              <w:rPr>
                <w:b w:val="false"/>
                <w:b w:val="false"/>
                <w:bCs w:val="false"/>
                <w:lang w:val="it-IT"/>
              </w:rPr>
            </w:pPr>
            <w:r>
              <w:rPr>
                <w:b w:val="false"/>
                <w:bCs w:val="false"/>
                <w:lang w:val="it-IT"/>
              </w:rPr>
            </w:r>
          </w:p>
          <w:p>
            <w:pPr>
              <w:pStyle w:val="Aeeaoaeaa1"/>
              <w:widowControl/>
              <w:jc w:val="both"/>
              <w:rPr>
                <w:b w:val="false"/>
                <w:b w:val="false"/>
                <w:bCs w:val="false"/>
                <w:sz w:val="22"/>
                <w:szCs w:val="22"/>
                <w:lang w:val="it-IT"/>
              </w:rPr>
            </w:pPr>
            <w:r>
              <w:rPr>
                <w:b w:val="false"/>
                <w:bCs w:val="false"/>
                <w:lang w:val="it-IT"/>
              </w:rPr>
              <w:t xml:space="preserve">Nome e Cognome </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Eaoaeaa"/>
              <w:widowControl/>
              <w:jc w:val="both"/>
              <w:rPr>
                <w:bCs/>
                <w:smallCaps/>
                <w:lang w:val="it-IT"/>
              </w:rPr>
            </w:pPr>
            <w:r>
              <w:rPr>
                <w:bCs/>
                <w:smallCaps/>
                <w:lang w:val="it-IT"/>
              </w:rPr>
            </w:r>
          </w:p>
          <w:p>
            <w:pPr>
              <w:pStyle w:val="Eaoaeaa"/>
              <w:widowControl/>
              <w:jc w:val="both"/>
              <w:rPr>
                <w:lang w:val="it-IT"/>
              </w:rPr>
            </w:pPr>
            <w:r>
              <w:rPr>
                <w:bCs/>
                <w:smallCaps/>
                <w:lang w:val="it-IT"/>
              </w:rPr>
              <w:t>Ballotta daniela</w:t>
            </w:r>
          </w:p>
        </w:tc>
      </w:tr>
      <w:tr>
        <w:trPr>
          <w:trHeight w:val="869" w:hRule="atLeast"/>
        </w:trPr>
        <w:tc>
          <w:tcPr>
            <w:tcW w:w="2943" w:type="dxa"/>
            <w:tcBorders/>
            <w:shd w:fill="auto" w:val="clear"/>
          </w:tcPr>
          <w:p>
            <w:pPr>
              <w:pStyle w:val="Aeeaoaeaa1"/>
              <w:widowControl/>
              <w:jc w:val="both"/>
              <w:rPr>
                <w:b w:val="false"/>
                <w:b w:val="false"/>
                <w:bCs w:val="false"/>
                <w:sz w:val="22"/>
                <w:szCs w:val="22"/>
                <w:lang w:val="it-IT"/>
              </w:rPr>
            </w:pPr>
            <w:r>
              <w:rPr>
                <w:b w:val="false"/>
                <w:bCs w:val="false"/>
                <w:lang w:val="it-IT"/>
              </w:rPr>
              <w:t>Indirizzo (casa)</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Eaoaeaa"/>
              <w:widowControl/>
              <w:jc w:val="both"/>
              <w:rPr>
                <w:bCs/>
                <w:smallCaps/>
                <w:lang w:val="it-IT"/>
              </w:rPr>
            </w:pPr>
            <w:r>
              <w:rPr/>
            </w:r>
          </w:p>
          <w:p>
            <w:pPr>
              <w:pStyle w:val="Eaoaeaa"/>
              <w:widowControl/>
              <w:jc w:val="both"/>
              <w:rPr>
                <w:lang w:val="it-IT"/>
              </w:rPr>
            </w:pPr>
            <w:r>
              <w:rPr>
                <w:lang w:val="it-IT"/>
              </w:rPr>
            </w:r>
          </w:p>
        </w:tc>
      </w:tr>
      <w:tr>
        <w:trPr/>
        <w:tc>
          <w:tcPr>
            <w:tcW w:w="2943" w:type="dxa"/>
            <w:tcBorders/>
            <w:shd w:fill="auto" w:val="clear"/>
          </w:tcPr>
          <w:p>
            <w:pPr>
              <w:pStyle w:val="Aeeaoaeaa1"/>
              <w:widowControl/>
              <w:jc w:val="both"/>
              <w:rPr>
                <w:b w:val="false"/>
                <w:b w:val="false"/>
                <w:bCs w:val="false"/>
                <w:sz w:val="22"/>
                <w:szCs w:val="22"/>
                <w:lang w:val="it-IT"/>
              </w:rPr>
            </w:pPr>
            <w:r>
              <w:rPr>
                <w:b w:val="false"/>
                <w:bCs w:val="false"/>
                <w:lang w:val="it-IT"/>
              </w:rPr>
              <w:t>Telefono (personale)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Eaoaeaa"/>
              <w:widowControl/>
              <w:jc w:val="both"/>
              <w:rPr>
                <w:bCs/>
                <w:lang w:val="it-IT"/>
              </w:rPr>
            </w:pPr>
            <w:r>
              <w:rPr/>
            </w:r>
          </w:p>
        </w:tc>
      </w:tr>
      <w:tr>
        <w:trPr>
          <w:trHeight w:val="418" w:hRule="atLeast"/>
        </w:trPr>
        <w:tc>
          <w:tcPr>
            <w:tcW w:w="2943" w:type="dxa"/>
            <w:tcBorders/>
            <w:shd w:fill="auto" w:val="clear"/>
          </w:tcPr>
          <w:p>
            <w:pPr>
              <w:pStyle w:val="Aeeaoaeaa1"/>
              <w:widowControl/>
              <w:jc w:val="both"/>
              <w:rPr>
                <w:b w:val="false"/>
                <w:b w:val="false"/>
                <w:bCs w:val="false"/>
                <w:sz w:val="22"/>
                <w:szCs w:val="22"/>
                <w:lang w:val="it-IT"/>
              </w:rPr>
            </w:pPr>
            <w:r>
              <w:rPr>
                <w:b w:val="false"/>
                <w:bCs w:val="false"/>
                <w:lang w:val="it-IT"/>
              </w:rPr>
              <w:t>E-mail</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Eaoaeaa"/>
              <w:widowControl/>
              <w:jc w:val="both"/>
              <w:rPr>
                <w:rStyle w:val="CollegamentoInternet"/>
                <w:bCs/>
                <w:lang w:val="it-IT"/>
              </w:rPr>
            </w:pPr>
            <w:r>
              <w:rPr>
                <w:bCs/>
                <w:lang w:val="it-IT"/>
              </w:rPr>
            </w:r>
          </w:p>
        </w:tc>
      </w:tr>
    </w:tbl>
    <w:p>
      <w:pPr>
        <w:pStyle w:val="Aaoeeu"/>
        <w:widowControl/>
        <w:jc w:val="both"/>
        <w:rPr>
          <w:sz w:val="16"/>
          <w:szCs w:val="16"/>
          <w:lang w:val="it-IT"/>
        </w:rPr>
      </w:pPr>
      <w:r>
        <w:rPr>
          <w:sz w:val="16"/>
          <w:szCs w:val="16"/>
          <w:lang w:val="it-IT"/>
        </w:rPr>
      </w:r>
    </w:p>
    <w:tbl>
      <w:tblPr>
        <w:tblW w:w="10456" w:type="dxa"/>
        <w:jc w:val="left"/>
        <w:tblInd w:w="0" w:type="dxa"/>
        <w:tblBorders/>
        <w:tblCellMar>
          <w:top w:w="0" w:type="dxa"/>
          <w:left w:w="115" w:type="dxa"/>
          <w:bottom w:w="0" w:type="dxa"/>
          <w:right w:w="108" w:type="dxa"/>
        </w:tblCellMar>
        <w:tblLook w:val="0000"/>
      </w:tblPr>
      <w:tblGrid>
        <w:gridCol w:w="2943"/>
        <w:gridCol w:w="284"/>
        <w:gridCol w:w="7229"/>
      </w:tblGrid>
      <w:tr>
        <w:trPr/>
        <w:tc>
          <w:tcPr>
            <w:tcW w:w="2943" w:type="dxa"/>
            <w:tcBorders/>
            <w:shd w:fill="auto" w:val="clear"/>
          </w:tcPr>
          <w:p>
            <w:pPr>
              <w:pStyle w:val="Aeeaoaeaa1"/>
              <w:widowControl/>
              <w:jc w:val="both"/>
              <w:rPr>
                <w:b w:val="false"/>
                <w:b w:val="false"/>
                <w:bCs w:val="false"/>
                <w:lang w:val="it-IT"/>
              </w:rPr>
            </w:pPr>
            <w:r>
              <w:rPr>
                <w:b w:val="false"/>
                <w:bCs w:val="false"/>
                <w:lang w:val="it-IT"/>
              </w:rPr>
              <w:t>Nazionalità</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Eaoaeaa"/>
              <w:widowControl/>
              <w:jc w:val="both"/>
              <w:rPr>
                <w:lang w:val="it-IT"/>
              </w:rPr>
            </w:pPr>
            <w:r>
              <w:rPr>
                <w:lang w:val="it-IT"/>
              </w:rPr>
              <w:t>Italiana</w:t>
            </w:r>
          </w:p>
        </w:tc>
      </w:tr>
      <w:tr>
        <w:trPr/>
        <w:tc>
          <w:tcPr>
            <w:tcW w:w="2943" w:type="dxa"/>
            <w:tcBorders/>
            <w:shd w:fill="auto" w:val="clear"/>
          </w:tcPr>
          <w:p>
            <w:pPr>
              <w:pStyle w:val="Aeeaoaeaa1"/>
              <w:widowControl/>
              <w:jc w:val="both"/>
              <w:rPr>
                <w:b w:val="false"/>
                <w:b w:val="false"/>
                <w:bCs w:val="false"/>
                <w:lang w:val="it-IT"/>
              </w:rPr>
            </w:pPr>
            <w:r>
              <w:rPr>
                <w:b w:val="false"/>
                <w:bCs w:val="false"/>
                <w:lang w:val="it-IT"/>
              </w:rPr>
              <w:t>Stato civile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Eaoaeaa"/>
              <w:widowControl/>
              <w:jc w:val="both"/>
              <w:rPr>
                <w:lang w:val="it-IT"/>
              </w:rPr>
            </w:pPr>
            <w:r>
              <w:rPr/>
            </w:r>
          </w:p>
        </w:tc>
      </w:tr>
      <w:tr>
        <w:trPr/>
        <w:tc>
          <w:tcPr>
            <w:tcW w:w="2943" w:type="dxa"/>
            <w:tcBorders/>
            <w:shd w:fill="auto" w:val="clear"/>
          </w:tcPr>
          <w:p>
            <w:pPr>
              <w:pStyle w:val="Aeeaoaeaa1"/>
              <w:widowControl/>
              <w:jc w:val="both"/>
              <w:rPr>
                <w:lang w:val="it-IT"/>
              </w:rPr>
            </w:pPr>
            <w:r>
              <w:rPr>
                <w:b w:val="false"/>
                <w:bCs w:val="false"/>
                <w:lang w:val="it-IT"/>
              </w:rPr>
              <w:t>Data di nascita</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Eaoaeaa"/>
              <w:widowControl/>
              <w:jc w:val="both"/>
              <w:rPr>
                <w:lang w:val="it-IT"/>
              </w:rPr>
            </w:pPr>
            <w:r>
              <w:rPr>
                <w:smallCaps/>
                <w:lang w:val="it-IT"/>
              </w:rPr>
              <w:t>05/03/1988</w:t>
            </w:r>
          </w:p>
        </w:tc>
      </w:tr>
      <w:tr>
        <w:trPr/>
        <w:tc>
          <w:tcPr>
            <w:tcW w:w="10456" w:type="dxa"/>
            <w:gridSpan w:val="3"/>
            <w:tcBorders/>
            <w:shd w:fill="auto" w:val="clear"/>
          </w:tcPr>
          <w:p>
            <w:pPr>
              <w:pStyle w:val="Aeeaoaeaa1"/>
              <w:widowControl/>
              <w:jc w:val="both"/>
              <w:rPr>
                <w:smallCaps/>
                <w:sz w:val="24"/>
                <w:szCs w:val="24"/>
                <w:lang w:val="it-IT"/>
              </w:rPr>
            </w:pPr>
            <w:r>
              <w:rPr>
                <w:smallCaps/>
                <w:sz w:val="24"/>
                <w:szCs w:val="24"/>
                <w:lang w:val="it-IT"/>
              </w:rPr>
            </w:r>
          </w:p>
          <w:p>
            <w:pPr>
              <w:pStyle w:val="Aeeaoaeaa1"/>
              <w:widowControl/>
              <w:jc w:val="both"/>
              <w:rPr>
                <w:smallCaps/>
                <w:sz w:val="24"/>
                <w:szCs w:val="24"/>
                <w:lang w:val="it-IT"/>
              </w:rPr>
            </w:pPr>
            <w:r>
              <w:rPr>
                <w:smallCaps/>
                <w:sz w:val="24"/>
                <w:szCs w:val="24"/>
                <w:lang w:val="it-IT"/>
              </w:rPr>
              <w:t>Esperienze lavorative</w:t>
            </w:r>
          </w:p>
        </w:tc>
      </w:tr>
      <w:tr>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bCs/>
                <w:i w:val="false"/>
                <w:i w:val="false"/>
                <w:iCs w:val="false"/>
                <w:sz w:val="20"/>
                <w:szCs w:val="20"/>
                <w:lang w:val="it-IT"/>
              </w:rPr>
            </w:pPr>
            <w:r>
              <w:rPr>
                <w:i w:val="false"/>
                <w:iCs w:val="false"/>
                <w:sz w:val="20"/>
                <w:szCs w:val="20"/>
                <w:lang w:val="it-IT"/>
              </w:rPr>
              <w:t>01/11/2014 – ad oggi</w:t>
            </w:r>
          </w:p>
          <w:p>
            <w:pPr>
              <w:pStyle w:val="OiaeaeiYiio2"/>
              <w:widowControl/>
              <w:jc w:val="both"/>
              <w:rPr>
                <w:bCs/>
                <w:i w:val="false"/>
                <w:i w:val="false"/>
                <w:iCs w:val="false"/>
                <w:sz w:val="20"/>
                <w:szCs w:val="20"/>
                <w:lang w:val="it-IT"/>
              </w:rPr>
            </w:pPr>
            <w:r>
              <w:rPr>
                <w:bCs/>
                <w:i w:val="false"/>
                <w:iCs w:val="false"/>
                <w:sz w:val="20"/>
                <w:szCs w:val="20"/>
                <w:lang w:val="it-IT"/>
              </w:rPr>
            </w:r>
          </w:p>
          <w:p>
            <w:pPr>
              <w:pStyle w:val="OiaeaeiYiio2"/>
              <w:widowControl/>
              <w:jc w:val="both"/>
              <w:rPr>
                <w:i w:val="false"/>
                <w:i w:val="false"/>
                <w:iCs w:val="false"/>
                <w:sz w:val="18"/>
                <w:szCs w:val="18"/>
                <w:lang w:val="it-IT"/>
              </w:rPr>
            </w:pPr>
            <w:r>
              <w:rPr>
                <w:bCs/>
                <w:i w:val="false"/>
                <w:iCs w:val="false"/>
                <w:sz w:val="20"/>
                <w:szCs w:val="20"/>
                <w:lang w:val="it-IT"/>
              </w:rPr>
              <w:t xml:space="preserve">• </w:t>
            </w:r>
            <w:r>
              <w:rPr>
                <w:bCs/>
                <w:i w:val="false"/>
                <w:iCs w:val="false"/>
                <w:sz w:val="20"/>
                <w:szCs w:val="20"/>
                <w:lang w:val="it-IT"/>
              </w:rPr>
              <w:t>Settore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Neuroscienze</w:t>
            </w:r>
          </w:p>
        </w:tc>
      </w:tr>
      <w:tr>
        <w:trPr/>
        <w:tc>
          <w:tcPr>
            <w:tcW w:w="2943" w:type="dxa"/>
            <w:tcBorders/>
            <w:shd w:fill="auto" w:val="clear"/>
          </w:tcPr>
          <w:p>
            <w:pPr>
              <w:pStyle w:val="OiaeaeiYiio2"/>
              <w:widowControl/>
              <w:jc w:val="both"/>
              <w:rPr>
                <w:b/>
                <w:b/>
                <w:bCs/>
                <w:i w:val="false"/>
                <w:i w:val="false"/>
                <w:iCs w:val="false"/>
                <w:sz w:val="20"/>
                <w:szCs w:val="20"/>
                <w:lang w:val="it-IT"/>
              </w:rPr>
            </w:pPr>
            <w:r>
              <w:rPr>
                <w:b/>
                <w:bCs/>
                <w:i w:val="false"/>
                <w:iCs w:val="false"/>
                <w:sz w:val="20"/>
                <w:szCs w:val="20"/>
                <w:lang w:val="it-IT"/>
              </w:rPr>
            </w:r>
          </w:p>
          <w:p>
            <w:pPr>
              <w:pStyle w:val="OiaeaeiYiio2"/>
              <w:widowControl/>
              <w:jc w:val="both"/>
              <w:rPr>
                <w:i w:val="false"/>
                <w:i w:val="false"/>
                <w:iCs w:val="false"/>
                <w:sz w:val="20"/>
                <w:szCs w:val="20"/>
                <w:lang w:val="it-IT"/>
              </w:rPr>
            </w:pPr>
            <w:r>
              <w:rPr>
                <w:b/>
                <w:bCs/>
                <w:i w:val="false"/>
                <w:iCs w:val="false"/>
                <w:sz w:val="20"/>
                <w:szCs w:val="20"/>
                <w:lang w:val="it-IT"/>
              </w:rPr>
              <w:t xml:space="preserve">• </w:t>
            </w:r>
            <w:r>
              <w:rPr>
                <w:bCs/>
                <w:i w:val="false"/>
                <w:iCs w:val="false"/>
                <w:sz w:val="20"/>
                <w:szCs w:val="20"/>
                <w:lang w:val="it-IT"/>
              </w:rPr>
              <w:t>Tipo di</w:t>
            </w:r>
            <w:r>
              <w:rPr>
                <w:b/>
                <w:bCs/>
                <w:i w:val="false"/>
                <w:iCs w:val="false"/>
                <w:sz w:val="20"/>
                <w:szCs w:val="20"/>
                <w:lang w:val="it-IT"/>
              </w:rPr>
              <w:t xml:space="preserve"> </w:t>
            </w:r>
            <w:r>
              <w:rPr>
                <w:i w:val="false"/>
                <w:iCs w:val="false"/>
                <w:sz w:val="20"/>
                <w:szCs w:val="20"/>
                <w:lang w:val="it-IT"/>
              </w:rPr>
              <w:t>Esperienza</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 xml:space="preserve">Dottorato di Ricerca  </w:t>
            </w:r>
          </w:p>
        </w:tc>
      </w:tr>
      <w:tr>
        <w:trPr/>
        <w:tc>
          <w:tcPr>
            <w:tcW w:w="2943" w:type="dxa"/>
            <w:tcBorders/>
            <w:shd w:fill="auto" w:val="clear"/>
          </w:tcPr>
          <w:p>
            <w:pPr>
              <w:pStyle w:val="OiaeaeiYiio2"/>
              <w:widowControl/>
              <w:jc w:val="both"/>
              <w:rPr>
                <w:b/>
                <w:b/>
                <w:bCs/>
                <w:i w:val="false"/>
                <w:i w:val="false"/>
                <w:iCs w:val="false"/>
                <w:sz w:val="20"/>
                <w:szCs w:val="20"/>
                <w:lang w:val="it-IT"/>
              </w:rPr>
            </w:pPr>
            <w:r>
              <w:rPr>
                <w:b/>
                <w:bCs/>
                <w:i w:val="false"/>
                <w:iCs w:val="false"/>
                <w:sz w:val="20"/>
                <w:szCs w:val="20"/>
                <w:lang w:val="it-IT"/>
              </w:rPr>
            </w:r>
          </w:p>
          <w:p>
            <w:pPr>
              <w:pStyle w:val="OiaeaeiYiio2"/>
              <w:widowControl/>
              <w:jc w:val="both"/>
              <w:rPr>
                <w:i w:val="false"/>
                <w:i w:val="false"/>
                <w:iCs w:val="false"/>
                <w:sz w:val="18"/>
                <w:szCs w:val="18"/>
                <w:lang w:val="it-IT"/>
              </w:rPr>
            </w:pPr>
            <w:r>
              <w:rPr>
                <w:b/>
                <w:bCs/>
                <w:i w:val="false"/>
                <w:iCs w:val="false"/>
                <w:sz w:val="20"/>
                <w:szCs w:val="20"/>
                <w:lang w:val="it-IT"/>
              </w:rPr>
              <w:t xml:space="preserve">• </w:t>
            </w:r>
            <w:r>
              <w:rPr>
                <w:bCs/>
                <w:i w:val="false"/>
                <w:iCs w:val="false"/>
                <w:sz w:val="20"/>
                <w:szCs w:val="20"/>
                <w:lang w:val="it-IT"/>
              </w:rPr>
              <w:t>Sede di svolgimento</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 xml:space="preserve">Nuovo Ospedale Civile Sant’Agostino Estense </w:t>
            </w:r>
          </w:p>
          <w:p>
            <w:pPr>
              <w:pStyle w:val="OiaeaeiYiio2"/>
              <w:widowControl/>
              <w:jc w:val="both"/>
              <w:rPr>
                <w:i w:val="false"/>
                <w:i w:val="false"/>
                <w:iCs w:val="false"/>
                <w:sz w:val="20"/>
                <w:szCs w:val="20"/>
                <w:lang w:val="it-IT"/>
              </w:rPr>
            </w:pPr>
            <w:r>
              <w:rPr>
                <w:i w:val="false"/>
                <w:iCs w:val="false"/>
                <w:sz w:val="20"/>
                <w:szCs w:val="20"/>
                <w:lang w:val="it-IT"/>
              </w:rPr>
              <w:t>Baggiovara, MO</w:t>
            </w:r>
          </w:p>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Dipartimento di Scienze Biomediche, Metaboliche e Neuroscienze.</w:t>
            </w:r>
          </w:p>
          <w:p>
            <w:pPr>
              <w:pStyle w:val="OiaeaeiYiio2"/>
              <w:widowControl/>
              <w:jc w:val="both"/>
              <w:rPr>
                <w:i w:val="false"/>
                <w:i w:val="false"/>
                <w:iCs w:val="false"/>
                <w:sz w:val="20"/>
                <w:szCs w:val="20"/>
                <w:lang w:val="it-IT"/>
              </w:rPr>
            </w:pPr>
            <w:r>
              <w:rPr>
                <w:i w:val="false"/>
                <w:iCs w:val="false"/>
                <w:sz w:val="20"/>
                <w:szCs w:val="20"/>
                <w:lang w:val="it-IT"/>
              </w:rPr>
              <w:t>Università degli studi di Modena e Reggio Emilia</w:t>
            </w:r>
          </w:p>
        </w:tc>
      </w:tr>
      <w:tr>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tc>
      </w:tr>
      <w:tr>
        <w:trPr/>
        <w:tc>
          <w:tcPr>
            <w:tcW w:w="2943" w:type="dxa"/>
            <w:tcBorders/>
            <w:shd w:fill="auto" w:val="clear"/>
          </w:tcPr>
          <w:p>
            <w:pPr>
              <w:pStyle w:val="OiaeaeiYiio2"/>
              <w:widowControl/>
              <w:jc w:val="both"/>
              <w:rPr>
                <w:bCs/>
                <w:i w:val="false"/>
                <w:i w:val="false"/>
                <w:iCs w:val="false"/>
                <w:sz w:val="20"/>
                <w:szCs w:val="20"/>
                <w:lang w:val="it-IT"/>
              </w:rPr>
            </w:pPr>
            <w:r>
              <w:rPr>
                <w:i w:val="false"/>
                <w:iCs w:val="false"/>
                <w:sz w:val="20"/>
                <w:szCs w:val="20"/>
                <w:lang w:val="it-IT"/>
              </w:rPr>
              <w:t xml:space="preserve">• </w:t>
            </w:r>
            <w:r>
              <w:rPr>
                <w:bCs/>
                <w:i w:val="false"/>
                <w:iCs w:val="false"/>
                <w:sz w:val="20"/>
                <w:szCs w:val="20"/>
                <w:lang w:val="it-IT"/>
              </w:rPr>
              <w:t>Supervisore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Professor P.F. Nichelli</w:t>
            </w:r>
          </w:p>
        </w:tc>
      </w:tr>
      <w:tr>
        <w:trPr/>
        <w:tc>
          <w:tcPr>
            <w:tcW w:w="2943" w:type="dxa"/>
            <w:tcBorders/>
            <w:shd w:fill="auto" w:val="clear"/>
          </w:tcPr>
          <w:p>
            <w:pPr>
              <w:pStyle w:val="OiaeaeiYiio2"/>
              <w:widowControl/>
              <w:jc w:val="both"/>
              <w:rPr>
                <w:b/>
                <w:b/>
                <w:bCs/>
                <w:i w:val="false"/>
                <w:i w:val="false"/>
                <w:iCs w:val="false"/>
                <w:sz w:val="20"/>
                <w:szCs w:val="20"/>
                <w:lang w:val="it-IT"/>
              </w:rPr>
            </w:pPr>
            <w:r>
              <w:rPr>
                <w:b/>
                <w:bCs/>
                <w:i w:val="false"/>
                <w:iCs w:val="false"/>
                <w:sz w:val="20"/>
                <w:szCs w:val="20"/>
                <w:lang w:val="it-IT"/>
              </w:rPr>
            </w:r>
          </w:p>
          <w:p>
            <w:pPr>
              <w:pStyle w:val="OiaeaeiYiio2"/>
              <w:widowControl/>
              <w:jc w:val="both"/>
              <w:rPr>
                <w:b/>
                <w:b/>
                <w:bCs/>
                <w:i w:val="false"/>
                <w:i w:val="false"/>
                <w:iCs w:val="false"/>
                <w:sz w:val="20"/>
                <w:szCs w:val="20"/>
                <w:lang w:val="it-IT"/>
              </w:rPr>
            </w:pPr>
            <w:r>
              <w:rPr>
                <w:b/>
                <w:bCs/>
                <w:i w:val="false"/>
                <w:iCs w:val="false"/>
                <w:sz w:val="20"/>
                <w:szCs w:val="20"/>
                <w:lang w:val="it-IT"/>
              </w:rPr>
              <w:t xml:space="preserve">• </w:t>
            </w:r>
            <w:r>
              <w:rPr>
                <w:i w:val="false"/>
                <w:iCs w:val="false"/>
                <w:sz w:val="20"/>
                <w:szCs w:val="20"/>
                <w:lang w:val="it-IT"/>
              </w:rPr>
              <w:t>Competenze acquisite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sz w:val="20"/>
                <w:szCs w:val="20"/>
                <w:lang w:val="it-IT"/>
              </w:rPr>
            </w:pPr>
            <w:r>
              <w:rPr>
                <w:i w:val="false"/>
                <w:sz w:val="20"/>
                <w:szCs w:val="20"/>
                <w:lang w:val="it-IT"/>
              </w:rPr>
              <w:t>Acquisizione ed analisi di dati comportamentali ed fMRI. Approfondimento delle conoscenze e delle abilità di analisi dei dati fMRI mediante software specifici. Progettazione ed implementazione di nuovi protocolli clinici di risonanza magnetica funzionale (fMRI). Costruzione ed applicazione di nuovi protocolli di ricerca mediante fMRI e coregistrazione EEG-fMRI su soggetti sani e su pazienti affetti da diverse patologie a carico del sistema nervoso centrale (demenza, Mild Cognitive Impairment, epilessia)</w:t>
            </w:r>
            <w:r>
              <w:rPr>
                <w:sz w:val="20"/>
                <w:szCs w:val="20"/>
                <w:lang w:val="it-IT"/>
              </w:rPr>
              <w:t>.</w:t>
            </w:r>
          </w:p>
          <w:p>
            <w:pPr>
              <w:pStyle w:val="OiaeaeiYiio2"/>
              <w:widowControl/>
              <w:jc w:val="both"/>
              <w:rPr>
                <w:i w:val="false"/>
                <w:i w:val="false"/>
                <w:sz w:val="20"/>
                <w:szCs w:val="20"/>
                <w:lang w:val="it-IT"/>
              </w:rPr>
            </w:pPr>
            <w:r>
              <w:rPr>
                <w:i w:val="false"/>
                <w:sz w:val="20"/>
                <w:szCs w:val="20"/>
                <w:lang w:val="it-IT"/>
              </w:rPr>
            </w:r>
          </w:p>
        </w:tc>
      </w:tr>
    </w:tbl>
    <w:p>
      <w:pPr>
        <w:pStyle w:val="Aaoeeu"/>
        <w:widowControl/>
        <w:jc w:val="both"/>
        <w:rPr>
          <w:lang w:val="it-IT"/>
        </w:rPr>
      </w:pPr>
      <w:r>
        <w:rPr>
          <w:b/>
          <w:bCs/>
          <w:lang w:val="it-IT"/>
        </w:rPr>
        <w:tab/>
      </w:r>
    </w:p>
    <w:tbl>
      <w:tblPr>
        <w:tblW w:w="10456" w:type="dxa"/>
        <w:jc w:val="left"/>
        <w:tblInd w:w="0" w:type="dxa"/>
        <w:tblBorders/>
        <w:tblCellMar>
          <w:top w:w="0" w:type="dxa"/>
          <w:left w:w="115" w:type="dxa"/>
          <w:bottom w:w="0" w:type="dxa"/>
          <w:right w:w="108" w:type="dxa"/>
        </w:tblCellMar>
        <w:tblLook w:val="0000"/>
      </w:tblPr>
      <w:tblGrid>
        <w:gridCol w:w="2943"/>
        <w:gridCol w:w="284"/>
        <w:gridCol w:w="7229"/>
      </w:tblGrid>
      <w:tr>
        <w:trPr/>
        <w:tc>
          <w:tcPr>
            <w:tcW w:w="2943" w:type="dxa"/>
            <w:tcBorders/>
            <w:shd w:fill="auto" w:val="clear"/>
          </w:tcPr>
          <w:p>
            <w:pPr>
              <w:pStyle w:val="OiaeaeiYiio2"/>
              <w:widowControl/>
              <w:jc w:val="both"/>
              <w:rPr>
                <w:bCs/>
                <w:i w:val="false"/>
                <w:i w:val="false"/>
                <w:iCs w:val="false"/>
                <w:sz w:val="20"/>
                <w:szCs w:val="20"/>
                <w:lang w:val="it-IT"/>
              </w:rPr>
            </w:pPr>
            <w:r>
              <w:rPr>
                <w:i w:val="false"/>
                <w:iCs w:val="false"/>
                <w:sz w:val="20"/>
                <w:szCs w:val="20"/>
                <w:lang w:val="it-IT"/>
              </w:rPr>
              <w:t>17/03/2014 – 31/10/2014</w:t>
            </w:r>
          </w:p>
          <w:p>
            <w:pPr>
              <w:pStyle w:val="OiaeaeiYiio2"/>
              <w:widowControl/>
              <w:jc w:val="both"/>
              <w:rPr>
                <w:bCs/>
                <w:i w:val="false"/>
                <w:i w:val="false"/>
                <w:iCs w:val="false"/>
                <w:sz w:val="20"/>
                <w:szCs w:val="20"/>
                <w:lang w:val="it-IT"/>
              </w:rPr>
            </w:pPr>
            <w:r>
              <w:rPr>
                <w:bCs/>
                <w:i w:val="false"/>
                <w:iCs w:val="false"/>
                <w:sz w:val="20"/>
                <w:szCs w:val="20"/>
                <w:lang w:val="it-IT"/>
              </w:rPr>
            </w:r>
          </w:p>
          <w:p>
            <w:pPr>
              <w:pStyle w:val="OiaeaeiYiio2"/>
              <w:widowControl/>
              <w:jc w:val="both"/>
              <w:rPr>
                <w:i w:val="false"/>
                <w:i w:val="false"/>
                <w:iCs w:val="false"/>
                <w:sz w:val="18"/>
                <w:szCs w:val="18"/>
                <w:lang w:val="it-IT"/>
              </w:rPr>
            </w:pPr>
            <w:r>
              <w:rPr>
                <w:bCs/>
                <w:i w:val="false"/>
                <w:iCs w:val="false"/>
                <w:sz w:val="20"/>
                <w:szCs w:val="20"/>
                <w:lang w:val="it-IT"/>
              </w:rPr>
              <w:t xml:space="preserve">• </w:t>
            </w:r>
            <w:r>
              <w:rPr>
                <w:bCs/>
                <w:i w:val="false"/>
                <w:iCs w:val="false"/>
                <w:sz w:val="20"/>
                <w:szCs w:val="20"/>
                <w:lang w:val="it-IT"/>
              </w:rPr>
              <w:t>Settore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Psicologia Generale e Sperimentale</w:t>
            </w:r>
          </w:p>
        </w:tc>
      </w:tr>
      <w:tr>
        <w:trPr/>
        <w:tc>
          <w:tcPr>
            <w:tcW w:w="2943" w:type="dxa"/>
            <w:tcBorders/>
            <w:shd w:fill="auto" w:val="clear"/>
          </w:tcPr>
          <w:p>
            <w:pPr>
              <w:pStyle w:val="OiaeaeiYiio2"/>
              <w:widowControl/>
              <w:jc w:val="both"/>
              <w:rPr>
                <w:b/>
                <w:b/>
                <w:bCs/>
                <w:i w:val="false"/>
                <w:i w:val="false"/>
                <w:iCs w:val="false"/>
                <w:sz w:val="20"/>
                <w:szCs w:val="20"/>
                <w:lang w:val="it-IT"/>
              </w:rPr>
            </w:pPr>
            <w:r>
              <w:rPr>
                <w:b/>
                <w:bCs/>
                <w:i w:val="false"/>
                <w:iCs w:val="false"/>
                <w:sz w:val="20"/>
                <w:szCs w:val="20"/>
                <w:lang w:val="it-IT"/>
              </w:rPr>
            </w:r>
          </w:p>
          <w:p>
            <w:pPr>
              <w:pStyle w:val="OiaeaeiYiio2"/>
              <w:widowControl/>
              <w:jc w:val="both"/>
              <w:rPr>
                <w:i w:val="false"/>
                <w:i w:val="false"/>
                <w:iCs w:val="false"/>
                <w:sz w:val="20"/>
                <w:szCs w:val="20"/>
                <w:lang w:val="it-IT"/>
              </w:rPr>
            </w:pPr>
            <w:r>
              <w:rPr>
                <w:b/>
                <w:bCs/>
                <w:i w:val="false"/>
                <w:iCs w:val="false"/>
                <w:sz w:val="20"/>
                <w:szCs w:val="20"/>
                <w:lang w:val="it-IT"/>
              </w:rPr>
              <w:t xml:space="preserve">• </w:t>
            </w:r>
            <w:r>
              <w:rPr>
                <w:bCs/>
                <w:i w:val="false"/>
                <w:iCs w:val="false"/>
                <w:sz w:val="20"/>
                <w:szCs w:val="20"/>
                <w:lang w:val="it-IT"/>
              </w:rPr>
              <w:t>Tipo di</w:t>
            </w:r>
            <w:r>
              <w:rPr>
                <w:b/>
                <w:bCs/>
                <w:i w:val="false"/>
                <w:iCs w:val="false"/>
                <w:sz w:val="20"/>
                <w:szCs w:val="20"/>
                <w:lang w:val="it-IT"/>
              </w:rPr>
              <w:t xml:space="preserve"> </w:t>
            </w:r>
            <w:r>
              <w:rPr>
                <w:i w:val="false"/>
                <w:iCs w:val="false"/>
                <w:sz w:val="20"/>
                <w:szCs w:val="20"/>
                <w:lang w:val="it-IT"/>
              </w:rPr>
              <w:t>Esperienza</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 xml:space="preserve">Frequenza Volontaria </w:t>
            </w:r>
          </w:p>
        </w:tc>
      </w:tr>
      <w:tr>
        <w:trPr/>
        <w:tc>
          <w:tcPr>
            <w:tcW w:w="2943" w:type="dxa"/>
            <w:tcBorders/>
            <w:shd w:fill="auto" w:val="clear"/>
          </w:tcPr>
          <w:p>
            <w:pPr>
              <w:pStyle w:val="OiaeaeiYiio2"/>
              <w:widowControl/>
              <w:jc w:val="both"/>
              <w:rPr>
                <w:b/>
                <w:b/>
                <w:bCs/>
                <w:i w:val="false"/>
                <w:i w:val="false"/>
                <w:iCs w:val="false"/>
                <w:sz w:val="20"/>
                <w:szCs w:val="20"/>
                <w:lang w:val="it-IT"/>
              </w:rPr>
            </w:pPr>
            <w:r>
              <w:rPr>
                <w:b/>
                <w:bCs/>
                <w:i w:val="false"/>
                <w:iCs w:val="false"/>
                <w:sz w:val="20"/>
                <w:szCs w:val="20"/>
                <w:lang w:val="it-IT"/>
              </w:rPr>
            </w:r>
          </w:p>
          <w:p>
            <w:pPr>
              <w:pStyle w:val="OiaeaeiYiio2"/>
              <w:widowControl/>
              <w:jc w:val="both"/>
              <w:rPr>
                <w:i w:val="false"/>
                <w:i w:val="false"/>
                <w:iCs w:val="false"/>
                <w:sz w:val="18"/>
                <w:szCs w:val="18"/>
                <w:lang w:val="it-IT"/>
              </w:rPr>
            </w:pPr>
            <w:r>
              <w:rPr>
                <w:b/>
                <w:bCs/>
                <w:i w:val="false"/>
                <w:iCs w:val="false"/>
                <w:sz w:val="20"/>
                <w:szCs w:val="20"/>
                <w:lang w:val="it-IT"/>
              </w:rPr>
              <w:t xml:space="preserve">• </w:t>
            </w:r>
            <w:r>
              <w:rPr>
                <w:bCs/>
                <w:i w:val="false"/>
                <w:iCs w:val="false"/>
                <w:sz w:val="20"/>
                <w:szCs w:val="20"/>
                <w:lang w:val="it-IT"/>
              </w:rPr>
              <w:t>Sede di svolgimento</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 xml:space="preserve">Nuovo Ospedale Civile Sant’Agostino Estense </w:t>
            </w:r>
          </w:p>
          <w:p>
            <w:pPr>
              <w:pStyle w:val="OiaeaeiYiio2"/>
              <w:widowControl/>
              <w:jc w:val="both"/>
              <w:rPr>
                <w:i w:val="false"/>
                <w:i w:val="false"/>
                <w:iCs w:val="false"/>
                <w:sz w:val="20"/>
                <w:szCs w:val="20"/>
                <w:lang w:val="it-IT"/>
              </w:rPr>
            </w:pPr>
            <w:r>
              <w:rPr>
                <w:i w:val="false"/>
                <w:iCs w:val="false"/>
                <w:sz w:val="20"/>
                <w:szCs w:val="20"/>
                <w:lang w:val="it-IT"/>
              </w:rPr>
              <w:t>Baggiovara, MO</w:t>
            </w:r>
          </w:p>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Dipartimento di Scienze Biomediche, Metaboliche e Neuroscienze. Università degli studi di Modena e Reggio Emilia</w:t>
            </w:r>
          </w:p>
        </w:tc>
      </w:tr>
      <w:tr>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 xml:space="preserve">• </w:t>
            </w:r>
            <w:r>
              <w:rPr>
                <w:i w:val="false"/>
                <w:iCs w:val="false"/>
                <w:sz w:val="20"/>
                <w:szCs w:val="20"/>
                <w:lang w:val="it-IT"/>
              </w:rPr>
              <w:t>Tutor psicologo</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Dott.ssa Francesca Benuzzi</w:t>
            </w:r>
          </w:p>
        </w:tc>
      </w:tr>
      <w:tr>
        <w:trPr/>
        <w:tc>
          <w:tcPr>
            <w:tcW w:w="2943" w:type="dxa"/>
            <w:tcBorders/>
            <w:shd w:fill="auto" w:val="clear"/>
          </w:tcPr>
          <w:p>
            <w:pPr>
              <w:pStyle w:val="OiaeaeiYiio2"/>
              <w:widowControl/>
              <w:jc w:val="both"/>
              <w:rPr>
                <w:bCs/>
                <w:i w:val="false"/>
                <w:i w:val="false"/>
                <w:iCs w:val="false"/>
                <w:sz w:val="20"/>
                <w:szCs w:val="20"/>
                <w:lang w:val="it-IT"/>
              </w:rPr>
            </w:pPr>
            <w:r>
              <w:rPr>
                <w:i w:val="false"/>
                <w:iCs w:val="false"/>
                <w:sz w:val="20"/>
                <w:szCs w:val="20"/>
                <w:lang w:val="it-IT"/>
              </w:rPr>
              <w:t xml:space="preserve">• </w:t>
            </w:r>
            <w:r>
              <w:rPr>
                <w:bCs/>
                <w:i w:val="false"/>
                <w:iCs w:val="false"/>
                <w:sz w:val="20"/>
                <w:szCs w:val="20"/>
                <w:lang w:val="it-IT"/>
              </w:rPr>
              <w:t>Supervisore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Professor P.F. Nichelli</w:t>
            </w:r>
          </w:p>
        </w:tc>
      </w:tr>
      <w:tr>
        <w:trPr/>
        <w:tc>
          <w:tcPr>
            <w:tcW w:w="2943" w:type="dxa"/>
            <w:tcBorders/>
            <w:shd w:fill="auto" w:val="clear"/>
          </w:tcPr>
          <w:p>
            <w:pPr>
              <w:pStyle w:val="OiaeaeiYiio2"/>
              <w:widowControl/>
              <w:jc w:val="both"/>
              <w:rPr>
                <w:b/>
                <w:b/>
                <w:bCs/>
                <w:i w:val="false"/>
                <w:i w:val="false"/>
                <w:iCs w:val="false"/>
                <w:sz w:val="20"/>
                <w:szCs w:val="20"/>
                <w:lang w:val="it-IT"/>
              </w:rPr>
            </w:pPr>
            <w:r>
              <w:rPr>
                <w:b/>
                <w:bCs/>
                <w:i w:val="false"/>
                <w:iCs w:val="false"/>
                <w:sz w:val="20"/>
                <w:szCs w:val="20"/>
                <w:lang w:val="it-IT"/>
              </w:rPr>
            </w:r>
          </w:p>
          <w:p>
            <w:pPr>
              <w:pStyle w:val="OiaeaeiYiio2"/>
              <w:widowControl/>
              <w:jc w:val="both"/>
              <w:rPr>
                <w:b/>
                <w:b/>
                <w:bCs/>
                <w:i w:val="false"/>
                <w:i w:val="false"/>
                <w:iCs w:val="false"/>
                <w:sz w:val="20"/>
                <w:szCs w:val="20"/>
                <w:lang w:val="it-IT"/>
              </w:rPr>
            </w:pPr>
            <w:r>
              <w:rPr>
                <w:b/>
                <w:bCs/>
                <w:i w:val="false"/>
                <w:iCs w:val="false"/>
                <w:sz w:val="20"/>
                <w:szCs w:val="20"/>
                <w:lang w:val="it-IT"/>
              </w:rPr>
              <w:t xml:space="preserve">• </w:t>
            </w:r>
            <w:r>
              <w:rPr>
                <w:i w:val="false"/>
                <w:iCs w:val="false"/>
                <w:sz w:val="20"/>
                <w:szCs w:val="20"/>
                <w:lang w:val="it-IT"/>
              </w:rPr>
              <w:t>Competenze acquisite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Prosecuzione dell’attività di ricerca avviata durante il periodo di tirocinio professionalizzante.</w:t>
            </w:r>
          </w:p>
          <w:p>
            <w:pPr>
              <w:pStyle w:val="OiaeaeiYiio2"/>
              <w:widowControl/>
              <w:jc w:val="both"/>
              <w:rPr>
                <w:sz w:val="20"/>
                <w:szCs w:val="20"/>
                <w:lang w:val="it-IT"/>
              </w:rPr>
            </w:pPr>
            <w:r>
              <w:rPr>
                <w:sz w:val="20"/>
                <w:szCs w:val="20"/>
                <w:lang w:val="it-IT"/>
              </w:rPr>
            </w:r>
          </w:p>
        </w:tc>
      </w:tr>
      <w:tr>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bCs/>
                <w:i w:val="false"/>
                <w:i w:val="false"/>
                <w:iCs w:val="false"/>
                <w:sz w:val="20"/>
                <w:szCs w:val="20"/>
                <w:lang w:val="it-IT"/>
              </w:rPr>
            </w:pPr>
            <w:r>
              <w:rPr>
                <w:i w:val="false"/>
                <w:iCs w:val="false"/>
                <w:sz w:val="20"/>
                <w:szCs w:val="20"/>
                <w:lang w:val="it-IT"/>
              </w:rPr>
              <w:t>15/09/2013 – 14/03/2014</w:t>
            </w:r>
          </w:p>
          <w:p>
            <w:pPr>
              <w:pStyle w:val="OiaeaeiYiio2"/>
              <w:widowControl/>
              <w:jc w:val="both"/>
              <w:rPr>
                <w:bCs/>
                <w:i w:val="false"/>
                <w:i w:val="false"/>
                <w:iCs w:val="false"/>
                <w:sz w:val="20"/>
                <w:szCs w:val="20"/>
                <w:lang w:val="it-IT"/>
              </w:rPr>
            </w:pPr>
            <w:r>
              <w:rPr>
                <w:bCs/>
                <w:i w:val="false"/>
                <w:iCs w:val="false"/>
                <w:sz w:val="20"/>
                <w:szCs w:val="20"/>
                <w:lang w:val="it-IT"/>
              </w:rPr>
            </w:r>
          </w:p>
          <w:p>
            <w:pPr>
              <w:pStyle w:val="OiaeaeiYiio2"/>
              <w:widowControl/>
              <w:jc w:val="both"/>
              <w:rPr>
                <w:bCs/>
                <w:i w:val="false"/>
                <w:i w:val="false"/>
                <w:iCs w:val="false"/>
                <w:sz w:val="20"/>
                <w:szCs w:val="20"/>
                <w:lang w:val="it-IT"/>
              </w:rPr>
            </w:pPr>
            <w:r>
              <w:rPr>
                <w:bCs/>
                <w:i w:val="false"/>
                <w:iCs w:val="false"/>
                <w:sz w:val="20"/>
                <w:szCs w:val="20"/>
                <w:lang w:val="it-IT"/>
              </w:rPr>
              <w:t xml:space="preserve">• </w:t>
            </w:r>
            <w:r>
              <w:rPr>
                <w:bCs/>
                <w:i w:val="false"/>
                <w:iCs w:val="false"/>
                <w:sz w:val="20"/>
                <w:szCs w:val="20"/>
                <w:lang w:val="it-IT"/>
              </w:rPr>
              <w:t>Settore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Psicologia Generale e Sperimentale</w:t>
            </w:r>
          </w:p>
        </w:tc>
      </w:tr>
      <w:tr>
        <w:trPr/>
        <w:tc>
          <w:tcPr>
            <w:tcW w:w="2943" w:type="dxa"/>
            <w:tcBorders/>
            <w:shd w:fill="auto" w:val="clear"/>
          </w:tcPr>
          <w:p>
            <w:pPr>
              <w:pStyle w:val="OiaeaeiYiio2"/>
              <w:widowControl/>
              <w:jc w:val="both"/>
              <w:rPr>
                <w:bCs/>
                <w:i w:val="false"/>
                <w:i w:val="false"/>
                <w:iCs w:val="false"/>
                <w:sz w:val="20"/>
                <w:szCs w:val="20"/>
                <w:lang w:val="it-IT"/>
              </w:rPr>
            </w:pPr>
            <w:r>
              <w:rPr>
                <w:bCs/>
                <w:i w:val="false"/>
                <w:iCs w:val="false"/>
                <w:sz w:val="20"/>
                <w:szCs w:val="20"/>
                <w:lang w:val="it-IT"/>
              </w:rPr>
            </w:r>
          </w:p>
          <w:p>
            <w:pPr>
              <w:pStyle w:val="OiaeaeiYiio2"/>
              <w:widowControl/>
              <w:jc w:val="both"/>
              <w:rPr>
                <w:bCs/>
                <w:i w:val="false"/>
                <w:i w:val="false"/>
                <w:iCs w:val="false"/>
                <w:sz w:val="20"/>
                <w:szCs w:val="20"/>
                <w:lang w:val="it-IT"/>
              </w:rPr>
            </w:pPr>
            <w:r>
              <w:rPr>
                <w:bCs/>
                <w:i w:val="false"/>
                <w:iCs w:val="false"/>
                <w:sz w:val="20"/>
                <w:szCs w:val="20"/>
                <w:lang w:val="it-IT"/>
              </w:rPr>
              <w:t xml:space="preserve">• </w:t>
            </w:r>
            <w:r>
              <w:rPr>
                <w:bCs/>
                <w:i w:val="false"/>
                <w:iCs w:val="false"/>
                <w:sz w:val="20"/>
                <w:szCs w:val="20"/>
                <w:lang w:val="it-IT"/>
              </w:rPr>
              <w:t>Tipo di Esperienza</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Tirocinio Professionalizzante in Psicologia (secondo semestre)</w:t>
            </w:r>
          </w:p>
        </w:tc>
      </w:tr>
      <w:tr>
        <w:trPr/>
        <w:tc>
          <w:tcPr>
            <w:tcW w:w="2943" w:type="dxa"/>
            <w:tcBorders/>
            <w:shd w:fill="auto" w:val="clear"/>
          </w:tcPr>
          <w:p>
            <w:pPr>
              <w:pStyle w:val="OiaeaeiYiio2"/>
              <w:widowControl/>
              <w:jc w:val="both"/>
              <w:rPr>
                <w:bCs/>
                <w:i w:val="false"/>
                <w:i w:val="false"/>
                <w:iCs w:val="false"/>
                <w:sz w:val="20"/>
                <w:szCs w:val="20"/>
                <w:lang w:val="it-IT"/>
              </w:rPr>
            </w:pPr>
            <w:r>
              <w:rPr>
                <w:bCs/>
                <w:i w:val="false"/>
                <w:iCs w:val="false"/>
                <w:sz w:val="20"/>
                <w:szCs w:val="20"/>
                <w:lang w:val="it-IT"/>
              </w:rPr>
            </w:r>
          </w:p>
          <w:p>
            <w:pPr>
              <w:pStyle w:val="OiaeaeiYiio2"/>
              <w:widowControl/>
              <w:jc w:val="both"/>
              <w:rPr>
                <w:bCs/>
                <w:i w:val="false"/>
                <w:i w:val="false"/>
                <w:iCs w:val="false"/>
                <w:sz w:val="20"/>
                <w:szCs w:val="20"/>
                <w:lang w:val="it-IT"/>
              </w:rPr>
            </w:pPr>
            <w:r>
              <w:rPr>
                <w:bCs/>
                <w:i w:val="false"/>
                <w:iCs w:val="false"/>
                <w:sz w:val="20"/>
                <w:szCs w:val="20"/>
                <w:lang w:val="it-IT"/>
              </w:rPr>
              <w:t xml:space="preserve">• </w:t>
            </w:r>
            <w:r>
              <w:rPr>
                <w:bCs/>
                <w:i w:val="false"/>
                <w:iCs w:val="false"/>
                <w:sz w:val="20"/>
                <w:szCs w:val="20"/>
                <w:lang w:val="it-IT"/>
              </w:rPr>
              <w:t>Sede di svolgimento</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 xml:space="preserve">Nuovo Ospedale Civile Sant’Agostino Estense </w:t>
            </w:r>
          </w:p>
          <w:p>
            <w:pPr>
              <w:pStyle w:val="OiaeaeiYiio2"/>
              <w:widowControl/>
              <w:jc w:val="both"/>
              <w:rPr>
                <w:i w:val="false"/>
                <w:i w:val="false"/>
                <w:iCs w:val="false"/>
                <w:sz w:val="20"/>
                <w:szCs w:val="20"/>
                <w:lang w:val="it-IT"/>
              </w:rPr>
            </w:pPr>
            <w:r>
              <w:rPr>
                <w:i w:val="false"/>
                <w:iCs w:val="false"/>
                <w:sz w:val="20"/>
                <w:szCs w:val="20"/>
                <w:lang w:val="it-IT"/>
              </w:rPr>
              <w:t>Baggiovara, MO</w:t>
            </w:r>
          </w:p>
          <w:p>
            <w:pPr>
              <w:pStyle w:val="OiaeaeiYiio2"/>
              <w:widowControl/>
              <w:jc w:val="both"/>
              <w:rPr>
                <w:i w:val="false"/>
                <w:i w:val="false"/>
                <w:iCs w:val="false"/>
                <w:sz w:val="20"/>
                <w:szCs w:val="20"/>
                <w:lang w:val="it-IT"/>
              </w:rPr>
            </w:pPr>
            <w:r>
              <w:rPr>
                <w:i w:val="false"/>
                <w:iCs w:val="false"/>
                <w:sz w:val="20"/>
                <w:szCs w:val="20"/>
                <w:lang w:val="it-IT"/>
              </w:rPr>
              <w:t xml:space="preserve">Dipartimento di Scienze Biomediche, Metaboliche e Neuroscienze. Università degli studi di Modena e Reggio Emilia. </w:t>
            </w:r>
          </w:p>
        </w:tc>
      </w:tr>
      <w:tr>
        <w:trPr/>
        <w:tc>
          <w:tcPr>
            <w:tcW w:w="2943" w:type="dxa"/>
            <w:tcBorders/>
            <w:shd w:fill="auto" w:val="clear"/>
          </w:tcPr>
          <w:p>
            <w:pPr>
              <w:pStyle w:val="OiaeaeiYiio2"/>
              <w:widowControl/>
              <w:jc w:val="both"/>
              <w:rPr>
                <w:bCs/>
                <w:i w:val="false"/>
                <w:i w:val="false"/>
                <w:iCs w:val="false"/>
                <w:sz w:val="20"/>
                <w:szCs w:val="20"/>
                <w:lang w:val="it-IT"/>
              </w:rPr>
            </w:pPr>
            <w:r>
              <w:rPr>
                <w:bCs/>
                <w:i w:val="false"/>
                <w:iCs w:val="false"/>
                <w:sz w:val="20"/>
                <w:szCs w:val="20"/>
                <w:lang w:val="it-IT"/>
              </w:rPr>
            </w:r>
          </w:p>
          <w:p>
            <w:pPr>
              <w:pStyle w:val="OiaeaeiYiio2"/>
              <w:widowControl/>
              <w:jc w:val="both"/>
              <w:rPr>
                <w:bCs/>
                <w:i w:val="false"/>
                <w:i w:val="false"/>
                <w:iCs w:val="false"/>
                <w:sz w:val="20"/>
                <w:szCs w:val="20"/>
                <w:lang w:val="it-IT"/>
              </w:rPr>
            </w:pPr>
            <w:r>
              <w:rPr>
                <w:bCs/>
                <w:i w:val="false"/>
                <w:iCs w:val="false"/>
                <w:sz w:val="20"/>
                <w:szCs w:val="20"/>
                <w:lang w:val="it-IT"/>
              </w:rPr>
              <w:t xml:space="preserve">• </w:t>
            </w:r>
            <w:r>
              <w:rPr>
                <w:bCs/>
                <w:i w:val="false"/>
                <w:iCs w:val="false"/>
                <w:sz w:val="20"/>
                <w:szCs w:val="20"/>
                <w:lang w:val="it-IT"/>
              </w:rPr>
              <w:t>Tutor psicologo</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Dott.ssa Francesca Benuzzi</w:t>
            </w:r>
          </w:p>
        </w:tc>
      </w:tr>
      <w:tr>
        <w:trPr/>
        <w:tc>
          <w:tcPr>
            <w:tcW w:w="2943" w:type="dxa"/>
            <w:tcBorders/>
            <w:shd w:fill="auto" w:val="clear"/>
          </w:tcPr>
          <w:p>
            <w:pPr>
              <w:pStyle w:val="OiaeaeiYiio2"/>
              <w:widowControl/>
              <w:jc w:val="both"/>
              <w:rPr>
                <w:bCs/>
                <w:i w:val="false"/>
                <w:i w:val="false"/>
                <w:iCs w:val="false"/>
                <w:sz w:val="20"/>
                <w:szCs w:val="20"/>
                <w:lang w:val="it-IT"/>
              </w:rPr>
            </w:pPr>
            <w:r>
              <w:rPr>
                <w:bCs/>
                <w:i w:val="false"/>
                <w:iCs w:val="false"/>
                <w:sz w:val="20"/>
                <w:szCs w:val="20"/>
                <w:lang w:val="it-IT"/>
              </w:rPr>
              <w:t xml:space="preserve">• </w:t>
            </w:r>
            <w:r>
              <w:rPr>
                <w:bCs/>
                <w:i w:val="false"/>
                <w:iCs w:val="false"/>
                <w:sz w:val="20"/>
                <w:szCs w:val="20"/>
                <w:lang w:val="it-IT"/>
              </w:rPr>
              <w:t>Supervisore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Professor P.F. Nichelli</w:t>
            </w:r>
          </w:p>
          <w:p>
            <w:pPr>
              <w:pStyle w:val="OiaeaeiYiio2"/>
              <w:widowControl/>
              <w:jc w:val="both"/>
              <w:rPr>
                <w:i w:val="false"/>
                <w:i w:val="false"/>
                <w:iCs w:val="false"/>
                <w:sz w:val="20"/>
                <w:szCs w:val="20"/>
                <w:lang w:val="it-IT"/>
              </w:rPr>
            </w:pPr>
            <w:r>
              <w:rPr>
                <w:i w:val="false"/>
                <w:iCs w:val="false"/>
                <w:sz w:val="20"/>
                <w:szCs w:val="20"/>
                <w:lang w:val="it-IT"/>
              </w:rPr>
            </w:r>
          </w:p>
        </w:tc>
      </w:tr>
      <w:tr>
        <w:trPr/>
        <w:tc>
          <w:tcPr>
            <w:tcW w:w="2943" w:type="dxa"/>
            <w:tcBorders/>
            <w:shd w:fill="auto" w:val="clear"/>
          </w:tcPr>
          <w:p>
            <w:pPr>
              <w:pStyle w:val="OiaeaeiYiio2"/>
              <w:widowControl/>
              <w:jc w:val="both"/>
              <w:rPr>
                <w:bCs/>
                <w:i w:val="false"/>
                <w:i w:val="false"/>
                <w:iCs w:val="false"/>
                <w:sz w:val="20"/>
                <w:szCs w:val="20"/>
                <w:lang w:val="it-IT"/>
              </w:rPr>
            </w:pPr>
            <w:r>
              <mc:AlternateContent>
                <mc:Choice Requires="wps">
                  <w:drawing>
                    <wp:anchor behindDoc="1" distT="0" distB="0" distL="114300" distR="114300" simplePos="0" locked="0" layoutInCell="1" allowOverlap="1" relativeHeight="3">
                      <wp:simplePos x="0" y="0"/>
                      <wp:positionH relativeFrom="page">
                        <wp:posOffset>2607310</wp:posOffset>
                      </wp:positionH>
                      <wp:positionV relativeFrom="page">
                        <wp:posOffset>620395</wp:posOffset>
                      </wp:positionV>
                      <wp:extent cx="1270" cy="1270"/>
                      <wp:effectExtent l="0" t="0" r="0" b="0"/>
                      <wp:wrapNone/>
                      <wp:docPr id="2" name="Straight Connector 2"/>
                      <a:graphic xmlns:a="http://schemas.openxmlformats.org/drawingml/2006/main">
                        <a:graphicData uri="http://schemas.microsoft.com/office/word/2010/wordprocessingShape">
                          <wps:wsp>
                            <wps:cNvSpPr/>
                            <wps:spPr>
                              <a:xfrm flipH="1">
                                <a:off x="0" y="0"/>
                                <a:ext cx="1440" cy="6708600"/>
                              </a:xfrm>
                              <a:prstGeom prst="line">
                                <a:avLst/>
                              </a:prstGeom>
                              <a:ln>
                                <a:solidFill>
                                  <a:srgbClr val="000000"/>
                                </a:solidFill>
                              </a:ln>
                            </wps:spPr>
                            <wps:style>
                              <a:lnRef idx="0"/>
                              <a:fillRef idx="0"/>
                              <a:effectRef idx="0"/>
                              <a:fontRef idx="minor"/>
                            </wps:style>
                            <wps:bodyPr/>
                          </wps:wsp>
                        </a:graphicData>
                      </a:graphic>
                    </wp:anchor>
                  </w:drawing>
                </mc:Choice>
                <mc:Fallback>
                  <w:pict>
                    <v:line id="shape_0" from="205.3pt,48.85pt" to="205.35pt,577.05pt" ID="Straight Connector 2" stroked="t" style="position:absolute;flip:x;mso-position-horizontal-relative:page;mso-position-vertical-relative:page">
                      <v:stroke color="black" joinstyle="round" endcap="flat"/>
                      <v:fill o:detectmouseclick="t" on="false"/>
                    </v:line>
                  </w:pict>
                </mc:Fallback>
              </mc:AlternateContent>
            </w:r>
            <w:r>
              <w:rPr>
                <w:bCs/>
                <w:i w:val="false"/>
                <w:iCs w:val="false"/>
                <w:sz w:val="20"/>
                <w:szCs w:val="20"/>
                <w:lang w:val="it-IT"/>
              </w:rPr>
              <w:t xml:space="preserve">• </w:t>
            </w:r>
            <w:r>
              <w:rPr>
                <w:bCs/>
                <w:i w:val="false"/>
                <w:iCs w:val="false"/>
                <w:sz w:val="20"/>
                <w:szCs w:val="20"/>
                <w:lang w:val="it-IT"/>
              </w:rPr>
              <w:t>Competenze acquisite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sz w:val="20"/>
                <w:szCs w:val="20"/>
                <w:lang w:val="it-IT"/>
              </w:rPr>
            </w:pPr>
            <w:r>
              <w:rPr>
                <w:i w:val="false"/>
                <w:iCs w:val="false"/>
                <w:sz w:val="20"/>
                <w:szCs w:val="20"/>
                <w:lang w:val="it-IT"/>
              </w:rPr>
              <w:t xml:space="preserve">Somministrazione ed interpretazione di test cognitivi, </w:t>
            </w:r>
            <w:r>
              <w:rPr>
                <w:i w:val="false"/>
                <w:sz w:val="20"/>
                <w:szCs w:val="20"/>
                <w:lang w:val="it-IT"/>
              </w:rPr>
              <w:t>progettazione ed implementazione di nuovi protocolli clinici di risonanza magnetica funzionale (fMRI); acquisizione ed analisi di dati fMRI. Costruzione ed applicazione di nuovi protocolli di ricerca mediante fMRI su soggetti sani e su pazienti affetti da diverse patologie a carico del sistema nervoso centrale</w:t>
            </w:r>
            <w:r>
              <w:rPr>
                <w:sz w:val="20"/>
                <w:szCs w:val="20"/>
                <w:lang w:val="it-IT"/>
              </w:rPr>
              <w:t xml:space="preserve">. </w:t>
            </w:r>
          </w:p>
          <w:p>
            <w:pPr>
              <w:pStyle w:val="OiaeaeiYiio2"/>
              <w:widowControl/>
              <w:jc w:val="both"/>
              <w:rPr>
                <w:i w:val="false"/>
                <w:i w:val="false"/>
                <w:iCs w:val="false"/>
                <w:sz w:val="20"/>
                <w:szCs w:val="20"/>
                <w:lang w:val="it-IT"/>
              </w:rPr>
            </w:pPr>
            <w:bookmarkStart w:id="0" w:name="_GoBack"/>
            <w:bookmarkStart w:id="1" w:name="_GoBack"/>
            <w:bookmarkEnd w:id="1"/>
            <w:r>
              <w:rPr>
                <w:i w:val="false"/>
                <w:iCs w:val="false"/>
                <w:sz w:val="20"/>
                <w:szCs w:val="20"/>
                <w:lang w:val="it-IT"/>
              </w:rPr>
            </w:r>
          </w:p>
        </w:tc>
      </w:tr>
      <w:tr>
        <w:trPr/>
        <w:tc>
          <w:tcPr>
            <w:tcW w:w="2943" w:type="dxa"/>
            <w:tcBorders/>
            <w:shd w:fill="auto" w:val="clear"/>
          </w:tcPr>
          <w:p>
            <w:pPr>
              <w:pStyle w:val="OiaeaeiYiio2"/>
              <w:widowControl/>
              <w:jc w:val="both"/>
              <w:rPr>
                <w:bCs/>
                <w:i w:val="false"/>
                <w:i w:val="false"/>
                <w:iCs w:val="false"/>
                <w:sz w:val="20"/>
                <w:szCs w:val="20"/>
                <w:lang w:val="it-IT"/>
              </w:rPr>
            </w:pPr>
            <w:r>
              <mc:AlternateContent>
                <mc:Choice Requires="wps">
                  <w:drawing>
                    <wp:anchor behindDoc="1" distT="0" distB="0" distL="114300" distR="114300" simplePos="0" locked="0" layoutInCell="1" allowOverlap="1" relativeHeight="6">
                      <wp:simplePos x="0" y="0"/>
                      <wp:positionH relativeFrom="page">
                        <wp:posOffset>2608580</wp:posOffset>
                      </wp:positionH>
                      <wp:positionV relativeFrom="page">
                        <wp:posOffset>599440</wp:posOffset>
                      </wp:positionV>
                      <wp:extent cx="1270" cy="1270"/>
                      <wp:effectExtent l="0" t="0" r="0" b="0"/>
                      <wp:wrapNone/>
                      <wp:docPr id="3" name=""/>
                      <a:graphic xmlns:a="http://schemas.openxmlformats.org/drawingml/2006/main">
                        <a:graphicData uri="http://schemas.microsoft.com/office/word/2010/wordprocessingShape">
                          <wps:wsp>
                            <wps:cNvSpPr/>
                            <wps:spPr>
                              <a:xfrm flipH="1">
                                <a:off x="0" y="0"/>
                                <a:ext cx="1440" cy="6708600"/>
                              </a:xfrm>
                              <a:prstGeom prst="line">
                                <a:avLst/>
                              </a:prstGeom>
                              <a:ln>
                                <a:solidFill>
                                  <a:srgbClr val="000000"/>
                                </a:solidFill>
                              </a:ln>
                            </wps:spPr>
                            <wps:style>
                              <a:lnRef idx="0"/>
                              <a:fillRef idx="0"/>
                              <a:effectRef idx="0"/>
                              <a:fontRef idx="minor"/>
                            </wps:style>
                            <wps:bodyPr/>
                          </wps:wsp>
                        </a:graphicData>
                      </a:graphic>
                    </wp:anchor>
                  </w:drawing>
                </mc:Choice>
                <mc:Fallback>
                  <w:pict>
                    <v:line id="shape_0" from="205.4pt,47.2pt" to="205.45pt,575.4pt" stroked="t" style="position:absolute;flip:x;mso-position-horizontal-relative:page;mso-position-vertical-relative:page">
                      <v:stroke color="black" joinstyle="round" endcap="flat"/>
                      <v:fill o:detectmouseclick="t" on="false"/>
                    </v:line>
                  </w:pict>
                </mc:Fallback>
              </mc:AlternateContent>
            </w:r>
            <w:r>
              <w:rPr>
                <w:bCs/>
                <w:i w:val="false"/>
                <w:iCs w:val="false"/>
                <w:sz w:val="20"/>
                <w:szCs w:val="20"/>
                <w:lang w:val="it-IT"/>
              </w:rPr>
              <w:t>15/03/2013 – 14/09/2013</w:t>
            </w:r>
          </w:p>
          <w:p>
            <w:pPr>
              <w:pStyle w:val="OiaeaeiYiio2"/>
              <w:widowControl/>
              <w:jc w:val="both"/>
              <w:rPr>
                <w:bCs/>
                <w:i w:val="false"/>
                <w:i w:val="false"/>
                <w:iCs w:val="false"/>
                <w:sz w:val="20"/>
                <w:szCs w:val="20"/>
                <w:lang w:val="it-IT"/>
              </w:rPr>
            </w:pPr>
            <w:r>
              <w:rPr>
                <w:bCs/>
                <w:i w:val="false"/>
                <w:iCs w:val="false"/>
                <w:sz w:val="20"/>
                <w:szCs w:val="20"/>
                <w:lang w:val="it-IT"/>
              </w:rPr>
            </w:r>
          </w:p>
          <w:p>
            <w:pPr>
              <w:pStyle w:val="OiaeaeiYiio2"/>
              <w:widowControl/>
              <w:jc w:val="both"/>
              <w:rPr>
                <w:bCs/>
                <w:i w:val="false"/>
                <w:i w:val="false"/>
                <w:iCs w:val="false"/>
                <w:sz w:val="20"/>
                <w:szCs w:val="20"/>
                <w:lang w:val="it-IT"/>
              </w:rPr>
            </w:pPr>
            <w:r>
              <w:rPr>
                <w:bCs/>
                <w:i w:val="false"/>
                <w:iCs w:val="false"/>
                <w:sz w:val="20"/>
                <w:szCs w:val="20"/>
                <w:lang w:val="it-IT"/>
              </w:rPr>
              <w:t xml:space="preserve">• </w:t>
            </w:r>
            <w:r>
              <w:rPr>
                <w:bCs/>
                <w:i w:val="false"/>
                <w:iCs w:val="false"/>
                <w:sz w:val="20"/>
                <w:szCs w:val="20"/>
                <w:lang w:val="it-IT"/>
              </w:rPr>
              <w:t>Settore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Psicologia Generale e Sperimentale</w:t>
            </w:r>
          </w:p>
        </w:tc>
      </w:tr>
      <w:tr>
        <w:trPr/>
        <w:tc>
          <w:tcPr>
            <w:tcW w:w="2943" w:type="dxa"/>
            <w:tcBorders/>
            <w:shd w:fill="auto" w:val="clear"/>
          </w:tcPr>
          <w:p>
            <w:pPr>
              <w:pStyle w:val="OiaeaeiYiio2"/>
              <w:widowControl/>
              <w:jc w:val="both"/>
              <w:rPr>
                <w:bCs/>
                <w:i w:val="false"/>
                <w:i w:val="false"/>
                <w:iCs w:val="false"/>
                <w:sz w:val="20"/>
                <w:szCs w:val="20"/>
                <w:lang w:val="it-IT"/>
              </w:rPr>
            </w:pPr>
            <w:r>
              <w:rPr>
                <w:bCs/>
                <w:i w:val="false"/>
                <w:iCs w:val="false"/>
                <w:sz w:val="20"/>
                <w:szCs w:val="20"/>
                <w:lang w:val="it-IT"/>
              </w:rPr>
            </w:r>
          </w:p>
          <w:p>
            <w:pPr>
              <w:pStyle w:val="OiaeaeiYiio2"/>
              <w:widowControl/>
              <w:jc w:val="both"/>
              <w:rPr>
                <w:bCs/>
                <w:i w:val="false"/>
                <w:i w:val="false"/>
                <w:iCs w:val="false"/>
                <w:sz w:val="20"/>
                <w:szCs w:val="20"/>
                <w:lang w:val="it-IT"/>
              </w:rPr>
            </w:pPr>
            <w:r>
              <w:rPr>
                <w:bCs/>
                <w:i w:val="false"/>
                <w:iCs w:val="false"/>
                <w:sz w:val="20"/>
                <w:szCs w:val="20"/>
                <w:lang w:val="it-IT"/>
              </w:rPr>
              <w:t xml:space="preserve">• </w:t>
            </w:r>
            <w:r>
              <w:rPr>
                <w:bCs/>
                <w:i w:val="false"/>
                <w:iCs w:val="false"/>
                <w:sz w:val="20"/>
                <w:szCs w:val="20"/>
                <w:lang w:val="it-IT"/>
              </w:rPr>
              <w:t>Tipo di Esperienza</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Tirocinio Professionalizzante in Psicologia (primo semestre)</w:t>
            </w:r>
          </w:p>
        </w:tc>
      </w:tr>
      <w:tr>
        <w:trPr/>
        <w:tc>
          <w:tcPr>
            <w:tcW w:w="2943" w:type="dxa"/>
            <w:tcBorders/>
            <w:shd w:fill="auto" w:val="clear"/>
          </w:tcPr>
          <w:p>
            <w:pPr>
              <w:pStyle w:val="OiaeaeiYiio2"/>
              <w:widowControl/>
              <w:jc w:val="both"/>
              <w:rPr>
                <w:bCs/>
                <w:i w:val="false"/>
                <w:i w:val="false"/>
                <w:iCs w:val="false"/>
                <w:sz w:val="20"/>
                <w:szCs w:val="20"/>
                <w:lang w:val="it-IT"/>
              </w:rPr>
            </w:pPr>
            <w:r>
              <w:rPr>
                <w:bCs/>
                <w:i w:val="false"/>
                <w:iCs w:val="false"/>
                <w:sz w:val="20"/>
                <w:szCs w:val="20"/>
                <w:lang w:val="it-IT"/>
              </w:rPr>
            </w:r>
          </w:p>
          <w:p>
            <w:pPr>
              <w:pStyle w:val="OiaeaeiYiio2"/>
              <w:widowControl/>
              <w:jc w:val="both"/>
              <w:rPr>
                <w:bCs/>
                <w:i w:val="false"/>
                <w:i w:val="false"/>
                <w:iCs w:val="false"/>
                <w:sz w:val="20"/>
                <w:szCs w:val="20"/>
                <w:lang w:val="it-IT"/>
              </w:rPr>
            </w:pPr>
            <w:r>
              <w:rPr>
                <w:bCs/>
                <w:i w:val="false"/>
                <w:iCs w:val="false"/>
                <w:sz w:val="20"/>
                <w:szCs w:val="20"/>
                <w:lang w:val="it-IT"/>
              </w:rPr>
              <w:t xml:space="preserve">• </w:t>
            </w:r>
            <w:r>
              <w:rPr>
                <w:bCs/>
                <w:i w:val="false"/>
                <w:iCs w:val="false"/>
                <w:sz w:val="20"/>
                <w:szCs w:val="20"/>
                <w:lang w:val="it-IT"/>
              </w:rPr>
              <w:t>Sede di svolgimento</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 xml:space="preserve">Nuovo Ospedale Civile Sant’Agostino Estense </w:t>
            </w:r>
          </w:p>
          <w:p>
            <w:pPr>
              <w:pStyle w:val="OiaeaeiYiio2"/>
              <w:widowControl/>
              <w:jc w:val="both"/>
              <w:rPr>
                <w:i w:val="false"/>
                <w:i w:val="false"/>
                <w:iCs w:val="false"/>
                <w:sz w:val="20"/>
                <w:szCs w:val="20"/>
                <w:lang w:val="it-IT"/>
              </w:rPr>
            </w:pPr>
            <w:r>
              <w:rPr>
                <w:i w:val="false"/>
                <w:iCs w:val="false"/>
                <w:sz w:val="20"/>
                <w:szCs w:val="20"/>
                <w:lang w:val="it-IT"/>
              </w:rPr>
              <w:t>Baggiovara, MO</w:t>
            </w:r>
          </w:p>
          <w:p>
            <w:pPr>
              <w:pStyle w:val="OiaeaeiYiio2"/>
              <w:widowControl/>
              <w:jc w:val="both"/>
              <w:rPr>
                <w:i w:val="false"/>
                <w:i w:val="false"/>
                <w:iCs w:val="false"/>
                <w:sz w:val="20"/>
                <w:szCs w:val="20"/>
                <w:lang w:val="it-IT"/>
              </w:rPr>
            </w:pPr>
            <w:r>
              <w:rPr>
                <w:i w:val="false"/>
                <w:iCs w:val="false"/>
                <w:sz w:val="20"/>
                <w:szCs w:val="20"/>
                <w:lang w:val="it-IT"/>
              </w:rPr>
              <w:t>Università degli studi di Modena e Reggio Emilia. Dipartimento di Scienze Biomediche, Metaboliche e Neuroscienze</w:t>
            </w:r>
          </w:p>
        </w:tc>
      </w:tr>
      <w:tr>
        <w:trPr/>
        <w:tc>
          <w:tcPr>
            <w:tcW w:w="2943" w:type="dxa"/>
            <w:tcBorders/>
            <w:shd w:fill="auto" w:val="clear"/>
          </w:tcPr>
          <w:p>
            <w:pPr>
              <w:pStyle w:val="OiaeaeiYiio2"/>
              <w:widowControl/>
              <w:jc w:val="both"/>
              <w:rPr>
                <w:bCs/>
                <w:i w:val="false"/>
                <w:i w:val="false"/>
                <w:iCs w:val="false"/>
                <w:sz w:val="20"/>
                <w:szCs w:val="20"/>
                <w:lang w:val="it-IT"/>
              </w:rPr>
            </w:pPr>
            <w:r>
              <w:rPr>
                <w:bCs/>
                <w:i w:val="false"/>
                <w:iCs w:val="false"/>
                <w:sz w:val="20"/>
                <w:szCs w:val="20"/>
                <w:lang w:val="it-IT"/>
              </w:rPr>
            </w:r>
          </w:p>
          <w:p>
            <w:pPr>
              <w:pStyle w:val="OiaeaeiYiio2"/>
              <w:widowControl/>
              <w:jc w:val="both"/>
              <w:rPr>
                <w:bCs/>
                <w:i w:val="false"/>
                <w:i w:val="false"/>
                <w:iCs w:val="false"/>
                <w:sz w:val="20"/>
                <w:szCs w:val="20"/>
                <w:lang w:val="it-IT"/>
              </w:rPr>
            </w:pPr>
            <w:r>
              <w:rPr>
                <w:bCs/>
                <w:i w:val="false"/>
                <w:iCs w:val="false"/>
                <w:sz w:val="20"/>
                <w:szCs w:val="20"/>
                <w:lang w:val="it-IT"/>
              </w:rPr>
              <w:t xml:space="preserve">• </w:t>
            </w:r>
            <w:r>
              <w:rPr>
                <w:bCs/>
                <w:i w:val="false"/>
                <w:iCs w:val="false"/>
                <w:sz w:val="20"/>
                <w:szCs w:val="20"/>
                <w:lang w:val="it-IT"/>
              </w:rPr>
              <w:t>Tutor psicologo</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Dott.ssa Francesca Benuzzi</w:t>
            </w:r>
          </w:p>
        </w:tc>
      </w:tr>
      <w:tr>
        <w:trPr/>
        <w:tc>
          <w:tcPr>
            <w:tcW w:w="2943" w:type="dxa"/>
            <w:tcBorders/>
            <w:shd w:fill="auto" w:val="clear"/>
          </w:tcPr>
          <w:p>
            <w:pPr>
              <w:pStyle w:val="OiaeaeiYiio2"/>
              <w:widowControl/>
              <w:jc w:val="both"/>
              <w:rPr>
                <w:bCs/>
                <w:i w:val="false"/>
                <w:i w:val="false"/>
                <w:iCs w:val="false"/>
                <w:sz w:val="20"/>
                <w:szCs w:val="20"/>
                <w:lang w:val="it-IT"/>
              </w:rPr>
            </w:pPr>
            <w:r>
              <w:rPr>
                <w:bCs/>
                <w:i w:val="false"/>
                <w:iCs w:val="false"/>
                <w:sz w:val="20"/>
                <w:szCs w:val="20"/>
                <w:lang w:val="it-IT"/>
              </w:rPr>
              <w:t xml:space="preserve">• </w:t>
            </w:r>
            <w:r>
              <w:rPr>
                <w:bCs/>
                <w:i w:val="false"/>
                <w:iCs w:val="false"/>
                <w:sz w:val="20"/>
                <w:szCs w:val="20"/>
                <w:lang w:val="it-IT"/>
              </w:rPr>
              <w:t>Supervisore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Professor P.F. Nichelli</w:t>
            </w:r>
          </w:p>
        </w:tc>
      </w:tr>
      <w:tr>
        <w:trPr/>
        <w:tc>
          <w:tcPr>
            <w:tcW w:w="2943" w:type="dxa"/>
            <w:tcBorders/>
            <w:shd w:fill="auto" w:val="clear"/>
          </w:tcPr>
          <w:p>
            <w:pPr>
              <w:pStyle w:val="OiaeaeiYiio2"/>
              <w:widowControl/>
              <w:jc w:val="both"/>
              <w:rPr>
                <w:bCs/>
                <w:i w:val="false"/>
                <w:i w:val="false"/>
                <w:iCs w:val="false"/>
                <w:sz w:val="20"/>
                <w:szCs w:val="20"/>
                <w:lang w:val="it-IT"/>
              </w:rPr>
            </w:pPr>
            <w:r>
              <w:rPr>
                <w:bCs/>
                <w:i w:val="false"/>
                <w:iCs w:val="false"/>
                <w:sz w:val="20"/>
                <w:szCs w:val="20"/>
                <w:lang w:val="it-IT"/>
              </w:rPr>
            </w:r>
          </w:p>
          <w:p>
            <w:pPr>
              <w:pStyle w:val="OiaeaeiYiio2"/>
              <w:widowControl/>
              <w:jc w:val="both"/>
              <w:rPr>
                <w:bCs/>
                <w:i w:val="false"/>
                <w:i w:val="false"/>
                <w:iCs w:val="false"/>
                <w:sz w:val="20"/>
                <w:szCs w:val="20"/>
                <w:lang w:val="it-IT"/>
              </w:rPr>
            </w:pPr>
            <w:r>
              <w:rPr>
                <w:bCs/>
                <w:i w:val="false"/>
                <w:iCs w:val="false"/>
                <w:sz w:val="20"/>
                <w:szCs w:val="20"/>
                <w:lang w:val="it-IT"/>
              </w:rPr>
              <w:t xml:space="preserve">• </w:t>
            </w:r>
            <w:r>
              <w:rPr>
                <w:bCs/>
                <w:i w:val="false"/>
                <w:iCs w:val="false"/>
                <w:sz w:val="20"/>
                <w:szCs w:val="20"/>
                <w:lang w:val="it-IT"/>
              </w:rPr>
              <w:t>Competenze acquisite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 xml:space="preserve">Studi di risonanza magnetica funzionale (fMRI): progettazione ed implementazione dei protocolli, acquisizione dei dati, analisi mediante software specifici ed interpretazione di dati funzionali. </w:t>
            </w:r>
          </w:p>
          <w:p>
            <w:pPr>
              <w:pStyle w:val="OiaeaeiYiio2"/>
              <w:widowControl/>
              <w:jc w:val="both"/>
              <w:rPr>
                <w:i w:val="false"/>
                <w:i w:val="false"/>
                <w:iCs w:val="false"/>
                <w:sz w:val="20"/>
                <w:szCs w:val="20"/>
                <w:lang w:val="it-IT"/>
              </w:rPr>
            </w:pPr>
            <w:r>
              <w:rPr>
                <w:i w:val="false"/>
                <w:iCs w:val="false"/>
                <w:sz w:val="20"/>
                <w:szCs w:val="20"/>
                <w:lang w:val="it-IT"/>
              </w:rPr>
              <w:t xml:space="preserve">Tali competenze vengono utilizzate sia per la ricerca nell’ambito delle neuroscienze cognitive che nella pratica clinica. </w:t>
            </w:r>
          </w:p>
          <w:p>
            <w:pPr>
              <w:pStyle w:val="OiaeaeiYiio2"/>
              <w:widowControl/>
              <w:jc w:val="both"/>
              <w:rPr>
                <w:i w:val="false"/>
                <w:i w:val="false"/>
                <w:iCs w:val="false"/>
                <w:sz w:val="20"/>
                <w:szCs w:val="20"/>
                <w:lang w:val="it-IT"/>
              </w:rPr>
            </w:pPr>
            <w:r>
              <w:rPr>
                <w:i w:val="false"/>
                <w:iCs w:val="false"/>
                <w:sz w:val="20"/>
                <w:szCs w:val="20"/>
                <w:lang w:val="it-IT"/>
              </w:rPr>
            </w:r>
          </w:p>
        </w:tc>
      </w:tr>
      <w:tr>
        <w:trPr/>
        <w:tc>
          <w:tcPr>
            <w:tcW w:w="2943" w:type="dxa"/>
            <w:tcBorders/>
            <w:shd w:fill="auto" w:val="clear"/>
          </w:tcPr>
          <w:p>
            <w:pPr>
              <w:pStyle w:val="OiaeaeiYiio2"/>
              <w:widowControl/>
              <w:jc w:val="both"/>
              <w:rPr>
                <w:bCs/>
                <w:i w:val="false"/>
                <w:i w:val="false"/>
                <w:iCs w:val="false"/>
                <w:sz w:val="20"/>
                <w:szCs w:val="20"/>
                <w:lang w:val="it-IT"/>
              </w:rPr>
            </w:pPr>
            <w:r>
              <w:rPr>
                <w:bCs/>
                <w:i w:val="false"/>
                <w:iCs w:val="false"/>
                <w:sz w:val="20"/>
                <w:szCs w:val="20"/>
                <w:lang w:val="it-IT"/>
              </w:rPr>
              <w:t xml:space="preserve">• </w:t>
            </w:r>
            <w:r>
              <w:rPr>
                <w:bCs/>
                <w:i w:val="false"/>
                <w:iCs w:val="false"/>
                <w:sz w:val="20"/>
                <w:szCs w:val="20"/>
                <w:lang w:val="it-IT"/>
              </w:rPr>
              <w:t>Contributi</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Il progetto di tirocinio ed in particolare l’applicazione all’assessment prechirurgico di pazienti candidati ad intervento per resezione di tumori cerebrali in aree eloquenti è stato selezionato come percorso formativo connesso a specifici obiettivi di sviluppo regionale ed ha ottenuto un contributo dalla regione Emilia-Romagna.</w:t>
            </w:r>
          </w:p>
        </w:tc>
      </w:tr>
    </w:tbl>
    <w:p>
      <w:pPr>
        <w:pStyle w:val="Aaoeeu"/>
        <w:widowControl/>
        <w:jc w:val="both"/>
        <w:rPr>
          <w:lang w:val="it-IT"/>
        </w:rPr>
      </w:pPr>
      <w:r>
        <w:rPr>
          <w:lang w:val="it-IT"/>
        </w:rPr>
      </w:r>
    </w:p>
    <w:p>
      <w:pPr>
        <w:pStyle w:val="Aaoeeu"/>
        <w:widowControl/>
        <w:jc w:val="both"/>
        <w:rPr>
          <w:lang w:val="it-IT"/>
        </w:rPr>
      </w:pPr>
      <w:r>
        <w:rPr>
          <w:lang w:val="it-IT"/>
        </w:rPr>
      </w:r>
    </w:p>
    <w:tbl>
      <w:tblPr>
        <w:tblW w:w="2943" w:type="dxa"/>
        <w:jc w:val="left"/>
        <w:tblInd w:w="0" w:type="dxa"/>
        <w:tblBorders/>
        <w:tblCellMar>
          <w:top w:w="0" w:type="dxa"/>
          <w:left w:w="115" w:type="dxa"/>
          <w:bottom w:w="0" w:type="dxa"/>
          <w:right w:w="108" w:type="dxa"/>
        </w:tblCellMar>
        <w:tblLook w:val="0000"/>
      </w:tblPr>
      <w:tblGrid>
        <w:gridCol w:w="2943"/>
      </w:tblGrid>
      <w:tr>
        <w:trPr/>
        <w:tc>
          <w:tcPr>
            <w:tcW w:w="2943" w:type="dxa"/>
            <w:tcBorders/>
            <w:shd w:fill="auto" w:val="clear"/>
          </w:tcPr>
          <w:p>
            <w:pPr>
              <w:pStyle w:val="Aeeaoaeaa1"/>
              <w:widowControl/>
              <w:jc w:val="left"/>
              <w:rPr>
                <w:smallCaps/>
                <w:sz w:val="24"/>
                <w:szCs w:val="24"/>
                <w:lang w:val="it-IT"/>
              </w:rPr>
            </w:pPr>
            <w:r>
              <w:rPr>
                <w:smallCaps/>
                <w:sz w:val="24"/>
                <w:szCs w:val="24"/>
                <w:lang w:val="it-IT"/>
              </w:rPr>
              <w:t>Istruzione e formazione</w:t>
            </w:r>
          </w:p>
        </w:tc>
      </w:tr>
    </w:tbl>
    <w:p>
      <w:pPr>
        <w:pStyle w:val="Aaoeeu"/>
        <w:widowControl/>
        <w:jc w:val="both"/>
        <w:rPr>
          <w:lang w:val="it-IT"/>
        </w:rPr>
      </w:pPr>
      <w:r>
        <w:rPr>
          <w:lang w:val="it-IT"/>
        </w:rPr>
      </w:r>
    </w:p>
    <w:tbl>
      <w:tblPr>
        <w:tblW w:w="10456" w:type="dxa"/>
        <w:jc w:val="left"/>
        <w:tblInd w:w="0" w:type="dxa"/>
        <w:tblBorders/>
        <w:tblCellMar>
          <w:top w:w="0" w:type="dxa"/>
          <w:left w:w="115" w:type="dxa"/>
          <w:bottom w:w="0" w:type="dxa"/>
          <w:right w:w="108" w:type="dxa"/>
        </w:tblCellMar>
        <w:tblLook w:val="0000"/>
      </w:tblPr>
      <w:tblGrid>
        <w:gridCol w:w="2943"/>
        <w:gridCol w:w="284"/>
        <w:gridCol w:w="7229"/>
      </w:tblGrid>
      <w:tr>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Aa 2010/2011-2011/2012</w:t>
            </w:r>
          </w:p>
          <w:p>
            <w:pPr>
              <w:pStyle w:val="OiaeaeiYiio2"/>
              <w:widowControl/>
              <w:jc w:val="both"/>
              <w:rPr>
                <w:i w:val="false"/>
                <w:i w:val="false"/>
                <w:iCs w:val="false"/>
                <w:sz w:val="20"/>
                <w:szCs w:val="20"/>
                <w:lang w:val="it-IT"/>
              </w:rPr>
            </w:pPr>
            <w:r>
              <w:rPr>
                <w:i w:val="false"/>
                <w:iCs w:val="false"/>
                <w:sz w:val="20"/>
                <w:szCs w:val="20"/>
                <w:lang w:val="it-IT"/>
              </w:rPr>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tc>
      </w:tr>
      <w:tr>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 xml:space="preserve">• </w:t>
            </w:r>
            <w:r>
              <w:rPr>
                <w:i w:val="false"/>
                <w:iCs w:val="false"/>
                <w:sz w:val="20"/>
                <w:szCs w:val="20"/>
                <w:lang w:val="it-IT"/>
              </w:rPr>
              <w:t>Nome e tipo di istituto di istruzione o formazione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Università degli Studi di Bologna – sede di Cesena</w:t>
            </w:r>
          </w:p>
        </w:tc>
      </w:tr>
      <w:tr>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 xml:space="preserve">• </w:t>
            </w:r>
            <w:r>
              <w:rPr>
                <w:i w:val="false"/>
                <w:iCs w:val="false"/>
                <w:sz w:val="20"/>
                <w:szCs w:val="20"/>
                <w:lang w:val="it-IT"/>
              </w:rPr>
              <w:t>Qualifica conseguita</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Laurea Magistrale in “Neuroscienze e Riabilitazione Neuropsicologica”</w:t>
            </w:r>
          </w:p>
        </w:tc>
      </w:tr>
      <w:tr>
        <w:trPr>
          <w:trHeight w:val="293"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 xml:space="preserve">• </w:t>
            </w:r>
            <w:r>
              <w:rPr>
                <w:i w:val="false"/>
                <w:iCs w:val="false"/>
                <w:sz w:val="20"/>
                <w:szCs w:val="20"/>
                <w:lang w:val="it-IT"/>
              </w:rPr>
              <w:t>Data di Laurea</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Normal"/>
              <w:jc w:val="both"/>
              <w:rPr>
                <w:iCs/>
                <w:sz w:val="20"/>
                <w:szCs w:val="20"/>
              </w:rPr>
            </w:pPr>
            <w:r>
              <w:rPr>
                <w:iCs/>
                <w:sz w:val="20"/>
                <w:szCs w:val="20"/>
              </w:rPr>
            </w:r>
          </w:p>
          <w:p>
            <w:pPr>
              <w:pStyle w:val="Normal"/>
              <w:jc w:val="both"/>
              <w:rPr>
                <w:iCs/>
                <w:sz w:val="20"/>
                <w:szCs w:val="20"/>
              </w:rPr>
            </w:pPr>
            <w:r>
              <w:rPr>
                <w:iCs/>
                <w:sz w:val="20"/>
                <w:szCs w:val="20"/>
              </w:rPr>
              <w:t>11/02/2013</w:t>
            </w:r>
          </w:p>
        </w:tc>
      </w:tr>
      <w:tr>
        <w:trPr>
          <w:trHeight w:val="286"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 xml:space="preserve">• </w:t>
            </w:r>
            <w:r>
              <w:rPr>
                <w:i w:val="false"/>
                <w:iCs w:val="false"/>
                <w:sz w:val="20"/>
                <w:szCs w:val="20"/>
                <w:lang w:val="it-IT"/>
              </w:rPr>
              <w:t>Votazione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Normal"/>
              <w:jc w:val="both"/>
              <w:rPr>
                <w:i/>
                <w:i/>
                <w:iCs/>
                <w:sz w:val="20"/>
                <w:szCs w:val="20"/>
              </w:rPr>
            </w:pPr>
            <w:r>
              <w:rPr>
                <w:i/>
                <w:iCs/>
                <w:sz w:val="20"/>
                <w:szCs w:val="20"/>
              </w:rPr>
            </w:r>
          </w:p>
          <w:p>
            <w:pPr>
              <w:pStyle w:val="Normal"/>
              <w:jc w:val="both"/>
              <w:rPr>
                <w:i/>
                <w:i/>
                <w:iCs/>
                <w:sz w:val="20"/>
                <w:szCs w:val="20"/>
              </w:rPr>
            </w:pPr>
            <w:r>
              <w:rPr>
                <w:i/>
                <w:iCs/>
                <w:sz w:val="20"/>
                <w:szCs w:val="20"/>
              </w:rPr>
              <w:t>110/110 con lode</w:t>
            </w:r>
          </w:p>
        </w:tc>
      </w:tr>
      <w:tr>
        <w:trPr>
          <w:trHeight w:val="734"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 xml:space="preserve">• </w:t>
            </w:r>
            <w:r>
              <w:rPr>
                <w:i w:val="false"/>
                <w:iCs w:val="false"/>
                <w:sz w:val="20"/>
                <w:szCs w:val="20"/>
                <w:lang w:val="it-IT"/>
              </w:rPr>
              <w:t>Tesi di Laurea</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Normal"/>
              <w:jc w:val="both"/>
              <w:rPr>
                <w:iCs/>
                <w:sz w:val="20"/>
                <w:szCs w:val="20"/>
              </w:rPr>
            </w:pPr>
            <w:r>
              <w:rPr>
                <w:iCs/>
                <w:sz w:val="20"/>
                <w:szCs w:val="20"/>
              </w:rPr>
            </w:r>
          </w:p>
          <w:p>
            <w:pPr>
              <w:pStyle w:val="Normal"/>
              <w:jc w:val="both"/>
              <w:rPr>
                <w:iCs/>
                <w:sz w:val="20"/>
                <w:szCs w:val="20"/>
              </w:rPr>
            </w:pPr>
            <w:r>
              <w:rPr>
                <w:iCs/>
                <w:sz w:val="20"/>
                <w:szCs w:val="20"/>
              </w:rPr>
              <w:t>“</w:t>
            </w:r>
            <w:r>
              <w:rPr>
                <w:iCs/>
                <w:sz w:val="20"/>
                <w:szCs w:val="20"/>
              </w:rPr>
              <w:t>Effetti della rTMS sul monitoraggio dei propri errori e di quelli degli altri: evidenze comportamentali ed ERPs”</w:t>
            </w:r>
          </w:p>
          <w:p>
            <w:pPr>
              <w:pStyle w:val="Normal"/>
              <w:jc w:val="both"/>
              <w:rPr>
                <w:i/>
                <w:i/>
                <w:iCs/>
                <w:sz w:val="20"/>
                <w:szCs w:val="20"/>
              </w:rPr>
            </w:pPr>
            <w:r>
              <w:rPr>
                <w:i/>
                <w:iCs/>
                <w:sz w:val="20"/>
                <w:szCs w:val="20"/>
              </w:rPr>
            </w:r>
          </w:p>
        </w:tc>
      </w:tr>
      <w:tr>
        <w:trPr>
          <w:trHeight w:val="333"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 xml:space="preserve">• </w:t>
            </w:r>
            <w:r>
              <w:rPr>
                <w:i w:val="false"/>
                <w:iCs w:val="false"/>
                <w:sz w:val="20"/>
                <w:szCs w:val="20"/>
                <w:lang w:val="it-IT"/>
              </w:rPr>
              <w:t>Relatore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Prof. Alessio Avenanti</w:t>
            </w:r>
          </w:p>
        </w:tc>
      </w:tr>
      <w:tr>
        <w:trPr>
          <w:trHeight w:val="725"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tc>
      </w:tr>
      <w:tr>
        <w:trPr>
          <w:trHeight w:val="80"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Aa 2007/2008 – 2009/2010</w:t>
            </w:r>
          </w:p>
          <w:p>
            <w:pPr>
              <w:pStyle w:val="OiaeaeiYiio2"/>
              <w:widowControl/>
              <w:jc w:val="both"/>
              <w:rPr>
                <w:i w:val="false"/>
                <w:i w:val="false"/>
                <w:iCs w:val="false"/>
                <w:sz w:val="20"/>
                <w:szCs w:val="20"/>
                <w:lang w:val="it-IT"/>
              </w:rPr>
            </w:pPr>
            <w:r>
              <w:rPr>
                <w:i w:val="false"/>
                <w:iCs w:val="false"/>
                <w:sz w:val="20"/>
                <w:szCs w:val="20"/>
                <w:lang w:val="it-IT"/>
              </w:rPr>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tc>
      </w:tr>
      <w:tr>
        <w:trPr>
          <w:trHeight w:val="80"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 xml:space="preserve">• </w:t>
            </w:r>
            <w:r>
              <w:rPr>
                <w:i w:val="false"/>
                <w:iCs w:val="false"/>
                <w:sz w:val="20"/>
                <w:szCs w:val="20"/>
                <w:lang w:val="it-IT"/>
              </w:rPr>
              <w:t>Nome e tipo di istituto di istruzione o formazione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Università degli Studi di Parma</w:t>
            </w:r>
          </w:p>
        </w:tc>
      </w:tr>
      <w:tr>
        <w:trPr>
          <w:trHeight w:val="80"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 xml:space="preserve">• </w:t>
            </w:r>
            <w:r>
              <w:rPr>
                <w:i w:val="false"/>
                <w:iCs w:val="false"/>
                <w:sz w:val="20"/>
                <w:szCs w:val="20"/>
                <w:lang w:val="it-IT"/>
              </w:rPr>
              <w:t>Qualifica conseguita</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jc w:val="both"/>
              <w:rPr>
                <w:i w:val="false"/>
                <w:i w:val="false"/>
                <w:iCs w:val="false"/>
                <w:sz w:val="20"/>
                <w:szCs w:val="20"/>
                <w:lang w:val="it-IT"/>
              </w:rPr>
            </w:pPr>
            <w:r>
              <w:rPr>
                <w:i w:val="false"/>
                <w:iCs w:val="false"/>
                <w:sz w:val="20"/>
                <w:szCs w:val="20"/>
                <w:lang w:val="it-IT"/>
              </w:rPr>
              <w:t>Laurea triennale in “Scienze del Comportamento e delle Relazioni Interpersonali e Sociali”</w:t>
            </w:r>
          </w:p>
        </w:tc>
      </w:tr>
      <w:tr>
        <w:trPr>
          <w:trHeight w:val="80"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 xml:space="preserve">• </w:t>
            </w:r>
            <w:r>
              <w:rPr>
                <w:i w:val="false"/>
                <w:iCs w:val="false"/>
                <w:sz w:val="20"/>
                <w:szCs w:val="20"/>
                <w:lang w:val="it-IT"/>
              </w:rPr>
              <w:t>Data di Laurea</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jc w:val="both"/>
              <w:rPr>
                <w:i w:val="false"/>
                <w:i w:val="false"/>
                <w:iCs w:val="false"/>
                <w:sz w:val="20"/>
                <w:szCs w:val="20"/>
                <w:lang w:val="it-IT"/>
              </w:rPr>
            </w:pPr>
            <w:r>
              <w:rPr>
                <w:i w:val="false"/>
                <w:iCs w:val="false"/>
                <w:sz w:val="20"/>
                <w:szCs w:val="20"/>
                <w:lang w:val="it-IT"/>
              </w:rPr>
            </w:r>
          </w:p>
          <w:p>
            <w:pPr>
              <w:pStyle w:val="OiaeaeiYiio2"/>
              <w:jc w:val="both"/>
              <w:rPr>
                <w:i w:val="false"/>
                <w:i w:val="false"/>
                <w:iCs w:val="false"/>
                <w:sz w:val="20"/>
                <w:szCs w:val="20"/>
                <w:lang w:val="it-IT"/>
              </w:rPr>
            </w:pPr>
            <w:r>
              <w:rPr>
                <w:i w:val="false"/>
                <w:iCs w:val="false"/>
                <w:sz w:val="20"/>
                <w:szCs w:val="20"/>
                <w:lang w:val="it-IT"/>
              </w:rPr>
              <w:t>20/10/2010</w:t>
            </w:r>
          </w:p>
        </w:tc>
      </w:tr>
      <w:tr>
        <w:trPr>
          <w:trHeight w:val="80"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 xml:space="preserve">• </w:t>
            </w:r>
            <w:r>
              <w:rPr>
                <w:i w:val="false"/>
                <w:iCs w:val="false"/>
                <w:sz w:val="20"/>
                <w:szCs w:val="20"/>
                <w:lang w:val="it-IT"/>
              </w:rPr>
              <w:t>Votazione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jc w:val="both"/>
              <w:rPr>
                <w:i w:val="false"/>
                <w:i w:val="false"/>
                <w:iCs w:val="false"/>
                <w:sz w:val="20"/>
                <w:szCs w:val="20"/>
                <w:lang w:val="it-IT"/>
              </w:rPr>
            </w:pPr>
            <w:r>
              <w:rPr>
                <w:i w:val="false"/>
                <w:iCs w:val="false"/>
                <w:sz w:val="20"/>
                <w:szCs w:val="20"/>
                <w:lang w:val="it-IT"/>
              </w:rPr>
              <w:t xml:space="preserve"> </w:t>
            </w:r>
            <w:r>
              <w:rPr>
                <w:i w:val="false"/>
                <w:iCs w:val="false"/>
                <w:sz w:val="20"/>
                <w:szCs w:val="20"/>
                <w:lang w:val="it-IT"/>
              </w:rPr>
              <w:t>104/110</w:t>
            </w:r>
          </w:p>
          <w:p>
            <w:pPr>
              <w:pStyle w:val="OiaeaeiYiio2"/>
              <w:jc w:val="both"/>
              <w:rPr>
                <w:i w:val="false"/>
                <w:i w:val="false"/>
                <w:iCs w:val="false"/>
                <w:sz w:val="20"/>
                <w:szCs w:val="20"/>
                <w:lang w:val="it-IT"/>
              </w:rPr>
            </w:pPr>
            <w:r>
              <w:rPr>
                <w:i w:val="false"/>
                <w:iCs w:val="false"/>
                <w:sz w:val="20"/>
                <w:szCs w:val="20"/>
                <w:lang w:val="it-IT"/>
              </w:rPr>
            </w:r>
          </w:p>
        </w:tc>
      </w:tr>
      <w:tr>
        <w:trPr>
          <w:trHeight w:val="80"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 xml:space="preserve">• </w:t>
            </w:r>
            <w:r>
              <w:rPr>
                <w:i w:val="false"/>
                <w:iCs w:val="false"/>
                <w:sz w:val="20"/>
                <w:szCs w:val="20"/>
                <w:lang w:val="it-IT"/>
              </w:rPr>
              <w:t>Tesi di laurea</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w:t>
            </w:r>
            <w:r>
              <w:rPr>
                <w:i w:val="false"/>
                <w:iCs w:val="false"/>
                <w:sz w:val="20"/>
                <w:szCs w:val="20"/>
                <w:lang w:val="it-IT"/>
              </w:rPr>
              <w:t>Le basi neurobiologiche della scrittura”</w:t>
            </w:r>
          </w:p>
        </w:tc>
      </w:tr>
      <w:tr>
        <w:trPr>
          <w:trHeight w:val="80"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 xml:space="preserve">• </w:t>
            </w:r>
            <w:r>
              <w:rPr>
                <w:i w:val="false"/>
                <w:iCs w:val="false"/>
                <w:sz w:val="20"/>
                <w:szCs w:val="20"/>
                <w:lang w:val="it-IT"/>
              </w:rPr>
              <w:t>Relatore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Prof. Luca Bonini</w:t>
            </w:r>
          </w:p>
        </w:tc>
      </w:tr>
      <w:tr>
        <w:trPr>
          <w:trHeight w:val="692"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tc>
      </w:tr>
      <w:tr>
        <w:trPr>
          <w:trHeight w:val="80"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2002 – 2007</w:t>
            </w:r>
          </w:p>
          <w:p>
            <w:pPr>
              <w:pStyle w:val="OiaeaeiYiio2"/>
              <w:widowControl/>
              <w:jc w:val="both"/>
              <w:rPr>
                <w:i w:val="false"/>
                <w:i w:val="false"/>
                <w:iCs w:val="false"/>
                <w:sz w:val="20"/>
                <w:szCs w:val="20"/>
                <w:lang w:val="it-IT"/>
              </w:rPr>
            </w:pPr>
            <w:r>
              <w:rPr>
                <w:i w:val="false"/>
                <w:iCs w:val="false"/>
                <w:sz w:val="20"/>
                <w:szCs w:val="20"/>
                <w:lang w:val="it-IT"/>
              </w:rPr>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tc>
      </w:tr>
      <w:tr>
        <w:trPr>
          <w:trHeight w:val="435"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 xml:space="preserve">• </w:t>
            </w:r>
            <w:r>
              <w:rPr>
                <w:i w:val="false"/>
                <w:iCs w:val="false"/>
                <w:sz w:val="20"/>
                <w:szCs w:val="20"/>
                <w:lang w:val="it-IT"/>
              </w:rPr>
              <w:t xml:space="preserve">Nome e tipo di istituto di istruzione o formazione </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Liceo Classico Linguistico L.A. Muratori, Modena</w:t>
            </w:r>
          </w:p>
          <w:p>
            <w:pPr>
              <w:pStyle w:val="OiaeaeiYiio2"/>
              <w:widowControl/>
              <w:jc w:val="both"/>
              <w:rPr>
                <w:i w:val="false"/>
                <w:i w:val="false"/>
                <w:iCs w:val="false"/>
                <w:sz w:val="20"/>
                <w:szCs w:val="20"/>
                <w:lang w:val="it-IT"/>
              </w:rPr>
            </w:pPr>
            <w:r>
              <w:rPr>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Diploma di Maturità Classica</w:t>
            </w:r>
          </w:p>
          <w:p>
            <w:pPr>
              <w:pStyle w:val="OiaeaeiYiio2"/>
              <w:widowControl/>
              <w:jc w:val="both"/>
              <w:rPr>
                <w:i w:val="false"/>
                <w:i w:val="false"/>
                <w:iCs w:val="false"/>
                <w:sz w:val="20"/>
                <w:szCs w:val="20"/>
                <w:lang w:val="it-IT"/>
              </w:rPr>
            </w:pPr>
            <w:r>
              <w:rPr>
                <w:i w:val="false"/>
                <w:iCs w:val="false"/>
                <w:sz w:val="20"/>
                <w:szCs w:val="20"/>
                <w:lang w:val="it-IT"/>
              </w:rPr>
            </w:r>
          </w:p>
        </w:tc>
      </w:tr>
      <w:tr>
        <w:trPr>
          <w:trHeight w:val="605"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 xml:space="preserve">• </w:t>
            </w:r>
            <w:r>
              <w:rPr>
                <w:i w:val="false"/>
                <w:iCs w:val="false"/>
                <w:sz w:val="20"/>
                <w:szCs w:val="20"/>
                <w:lang w:val="it-IT"/>
              </w:rPr>
              <w:t xml:space="preserve">Votazione </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t xml:space="preserve">78/100  </w:t>
            </w:r>
          </w:p>
        </w:tc>
      </w:tr>
    </w:tbl>
    <w:p>
      <w:pPr>
        <w:pStyle w:val="Normal"/>
        <w:jc w:val="both"/>
        <w:rPr/>
      </w:pPr>
      <w:r>
        <w:rPr/>
      </w:r>
    </w:p>
    <w:tbl>
      <w:tblPr>
        <w:tblW w:w="10456" w:type="dxa"/>
        <w:jc w:val="left"/>
        <w:tblInd w:w="0" w:type="dxa"/>
        <w:tblBorders/>
        <w:tblCellMar>
          <w:top w:w="0" w:type="dxa"/>
          <w:left w:w="115" w:type="dxa"/>
          <w:bottom w:w="0" w:type="dxa"/>
          <w:right w:w="108" w:type="dxa"/>
        </w:tblCellMar>
        <w:tblLook w:val="0000"/>
      </w:tblPr>
      <w:tblGrid>
        <w:gridCol w:w="2943"/>
        <w:gridCol w:w="284"/>
        <w:gridCol w:w="7229"/>
      </w:tblGrid>
      <w:tr>
        <w:trPr/>
        <w:tc>
          <w:tcPr>
            <w:tcW w:w="2943" w:type="dxa"/>
            <w:tcBorders/>
            <w:shd w:fill="auto" w:val="clear"/>
          </w:tcPr>
          <w:p>
            <w:pPr>
              <w:pStyle w:val="OiaeaeiYiio2"/>
              <w:widowControl/>
              <w:jc w:val="both"/>
              <w:rPr>
                <w:b/>
                <w:b/>
                <w:i w:val="false"/>
                <w:i w:val="false"/>
                <w:iCs w:val="false"/>
                <w:sz w:val="20"/>
                <w:szCs w:val="20"/>
                <w:lang w:val="it-IT"/>
              </w:rPr>
            </w:pPr>
            <w:r>
              <w:rPr>
                <w:b/>
                <w:i w:val="false"/>
                <w:iCs w:val="false"/>
                <w:sz w:val="20"/>
                <w:szCs w:val="20"/>
                <w:lang w:val="it-IT"/>
              </w:rPr>
            </w:r>
          </w:p>
          <w:p>
            <w:pPr>
              <w:pStyle w:val="OiaeaeiYiio2"/>
              <w:widowControl/>
              <w:jc w:val="both"/>
              <w:rPr>
                <w:b/>
                <w:b/>
                <w:i w:val="false"/>
                <w:i w:val="false"/>
                <w:iCs w:val="false"/>
                <w:sz w:val="20"/>
                <w:szCs w:val="20"/>
                <w:lang w:val="it-IT"/>
              </w:rPr>
            </w:pPr>
            <w:r>
              <w:rPr>
                <w:b/>
                <w:i w:val="false"/>
                <w:iCs w:val="false"/>
                <w:sz w:val="20"/>
                <w:szCs w:val="20"/>
                <w:lang w:val="it-IT"/>
              </w:rPr>
            </w:r>
          </w:p>
          <w:p>
            <w:pPr>
              <w:pStyle w:val="OiaeaeiYiio2"/>
              <w:widowControl/>
              <w:jc w:val="both"/>
              <w:rPr>
                <w:i w:val="false"/>
                <w:i w:val="false"/>
                <w:iCs w:val="false"/>
                <w:sz w:val="20"/>
                <w:szCs w:val="20"/>
                <w:lang w:val="it-IT"/>
              </w:rPr>
            </w:pPr>
            <w:r>
              <w:rPr>
                <w:i w:val="false"/>
                <w:iCs w:val="false"/>
                <w:sz w:val="20"/>
                <w:szCs w:val="20"/>
                <w:lang w:val="it-IT"/>
              </w:rPr>
              <w:t>ABSTRACT</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jc w:val="both"/>
              <w:rPr>
                <w:b/>
                <w:b/>
                <w:i w:val="false"/>
                <w:i w:val="false"/>
                <w:iCs w:val="false"/>
                <w:sz w:val="28"/>
                <w:szCs w:val="28"/>
                <w:u w:val="single"/>
                <w:lang w:val="it-IT"/>
              </w:rPr>
            </w:pPr>
            <w:r>
              <w:rPr>
                <w:b/>
                <w:i w:val="false"/>
                <w:iCs w:val="false"/>
                <w:sz w:val="28"/>
                <w:szCs w:val="28"/>
                <w:u w:val="single"/>
                <w:lang w:val="it-IT"/>
              </w:rPr>
              <w:t>Pubblicazioni</w:t>
            </w:r>
          </w:p>
        </w:tc>
      </w:tr>
      <w:tr>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OiaeaeiYiio2"/>
              <w:widowControl/>
              <w:ind w:left="-392" w:hanging="0"/>
              <w:jc w:val="both"/>
              <w:rPr>
                <w:i w:val="false"/>
                <w:i w:val="false"/>
                <w:iCs w:val="false"/>
                <w:sz w:val="20"/>
                <w:szCs w:val="20"/>
                <w:lang w:val="it-IT"/>
              </w:rPr>
            </w:pPr>
            <w:r>
              <w:rPr>
                <w:i w:val="false"/>
                <w:iCs w:val="false"/>
                <w:sz w:val="20"/>
                <w:szCs w:val="20"/>
                <w:lang w:val="it-IT"/>
              </w:rPr>
            </w:r>
          </w:p>
        </w:tc>
      </w:tr>
      <w:tr>
        <w:trPr>
          <w:trHeight w:val="1154"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ListParagraph"/>
              <w:numPr>
                <w:ilvl w:val="0"/>
                <w:numId w:val="1"/>
              </w:numPr>
              <w:jc w:val="both"/>
              <w:rPr>
                <w:sz w:val="20"/>
                <w:szCs w:val="20"/>
              </w:rPr>
            </w:pPr>
            <w:r>
              <w:rPr>
                <w:b/>
                <w:sz w:val="20"/>
                <w:szCs w:val="20"/>
              </w:rPr>
              <w:t>D. Ballotta</w:t>
            </w:r>
            <w:r>
              <w:rPr>
                <w:sz w:val="20"/>
                <w:szCs w:val="20"/>
              </w:rPr>
              <w:t xml:space="preserve">, F. Lui, C.A. Porro, P.F. Nichelli, F. Benuzzi. </w:t>
            </w:r>
            <w:r>
              <w:rPr>
                <w:i/>
                <w:sz w:val="20"/>
                <w:szCs w:val="20"/>
              </w:rPr>
              <w:t>La percezione del dolore influenza la capacità di stima temporale: ruolo del giro temporale medio</w:t>
            </w:r>
            <w:r>
              <w:rPr>
                <w:sz w:val="20"/>
                <w:szCs w:val="20"/>
              </w:rPr>
              <w:t>. V</w:t>
            </w:r>
            <w:r>
              <w:rPr>
                <w:sz w:val="20"/>
                <w:szCs w:val="20"/>
                <w:vertAlign w:val="superscript"/>
              </w:rPr>
              <w:t>°</w:t>
            </w:r>
            <w:r>
              <w:rPr>
                <w:sz w:val="20"/>
                <w:szCs w:val="20"/>
              </w:rPr>
              <w:t xml:space="preserve"> Congresso della Società Italiana di Neuropsicologia, Milano, 2-3 Dicembre 2016.</w:t>
            </w:r>
          </w:p>
          <w:p>
            <w:pPr>
              <w:pStyle w:val="ListParagraph"/>
              <w:jc w:val="both"/>
              <w:rPr>
                <w:sz w:val="20"/>
                <w:szCs w:val="20"/>
              </w:rPr>
            </w:pPr>
            <w:r>
              <w:rPr>
                <w:sz w:val="20"/>
                <w:szCs w:val="20"/>
              </w:rPr>
            </w:r>
          </w:p>
          <w:p>
            <w:pPr>
              <w:pStyle w:val="ListParagraph"/>
              <w:numPr>
                <w:ilvl w:val="0"/>
                <w:numId w:val="1"/>
              </w:numPr>
              <w:jc w:val="both"/>
              <w:rPr>
                <w:sz w:val="20"/>
                <w:szCs w:val="20"/>
                <w:lang w:val="en-US"/>
              </w:rPr>
            </w:pPr>
            <w:r>
              <w:rPr>
                <w:sz w:val="20"/>
                <w:szCs w:val="20"/>
              </w:rPr>
              <w:t xml:space="preserve">M. Tondelli, F. Benuzzi, </w:t>
            </w:r>
            <w:r>
              <w:rPr>
                <w:b/>
                <w:sz w:val="20"/>
                <w:szCs w:val="20"/>
              </w:rPr>
              <w:t>D. Ballotta</w:t>
            </w:r>
            <w:r>
              <w:rPr>
                <w:sz w:val="20"/>
                <w:szCs w:val="20"/>
              </w:rPr>
              <w:t xml:space="preserve">, D. Duzzi, M.A. Molinari, A. Chiari, P.F. Nichelli. </w:t>
            </w:r>
            <w:r>
              <w:rPr>
                <w:i/>
                <w:sz w:val="20"/>
                <w:szCs w:val="20"/>
                <w:lang w:val="en-US"/>
              </w:rPr>
              <w:t>Fronto-parietal network and anosognosia in cognitive decline: a resting state fMRI study</w:t>
            </w:r>
            <w:r>
              <w:rPr>
                <w:sz w:val="20"/>
                <w:szCs w:val="20"/>
                <w:lang w:val="en-US"/>
              </w:rPr>
              <w:t>. Journal of Alzheimers Disease, 2016, 52, S52-S53</w:t>
            </w:r>
          </w:p>
          <w:p>
            <w:pPr>
              <w:pStyle w:val="ListParagraph"/>
              <w:jc w:val="both"/>
              <w:rPr>
                <w:sz w:val="20"/>
                <w:szCs w:val="20"/>
                <w:lang w:val="en-US"/>
              </w:rPr>
            </w:pPr>
            <w:r>
              <w:rPr>
                <w:sz w:val="20"/>
                <w:szCs w:val="20"/>
                <w:lang w:val="en-US"/>
              </w:rPr>
            </w:r>
          </w:p>
          <w:p>
            <w:pPr>
              <w:pStyle w:val="ListParagraph"/>
              <w:numPr>
                <w:ilvl w:val="0"/>
                <w:numId w:val="1"/>
              </w:numPr>
              <w:jc w:val="both"/>
              <w:rPr>
                <w:sz w:val="20"/>
                <w:szCs w:val="20"/>
                <w:lang w:val="en-GB"/>
              </w:rPr>
            </w:pPr>
            <w:r>
              <w:rPr>
                <w:sz w:val="20"/>
                <w:szCs w:val="20"/>
              </w:rPr>
              <w:t xml:space="preserve">M. Zucchelli, </w:t>
            </w:r>
            <w:r>
              <w:rPr>
                <w:b/>
                <w:sz w:val="20"/>
                <w:szCs w:val="20"/>
              </w:rPr>
              <w:t>D. Ballotta</w:t>
            </w:r>
            <w:r>
              <w:rPr>
                <w:sz w:val="20"/>
                <w:szCs w:val="20"/>
              </w:rPr>
              <w:t xml:space="preserve">, E. Ferrari, M.A. Molinari, P.F. Nichelli, F. Benuzzi. </w:t>
            </w:r>
            <w:r>
              <w:rPr>
                <w:i/>
                <w:sz w:val="20"/>
                <w:szCs w:val="20"/>
                <w:lang w:val="en-US"/>
              </w:rPr>
              <w:t>Affective processes influence the evaluation of social norms.</w:t>
            </w:r>
            <w:r>
              <w:rPr>
                <w:sz w:val="20"/>
                <w:szCs w:val="20"/>
                <w:lang w:val="en-US"/>
              </w:rPr>
              <w:t xml:space="preserve"> 21</w:t>
            </w:r>
            <w:r>
              <w:rPr>
                <w:sz w:val="20"/>
                <w:szCs w:val="20"/>
                <w:vertAlign w:val="superscript"/>
                <w:lang w:val="en-US"/>
              </w:rPr>
              <w:t>th</w:t>
            </w:r>
            <w:r>
              <w:rPr>
                <w:sz w:val="20"/>
                <w:szCs w:val="20"/>
                <w:lang w:val="en-US"/>
              </w:rPr>
              <w:t xml:space="preserve"> Annual Meeting of the Organization for Human Brain Mapping (OHBM), Honolulu, 14-18 Giugno 2015</w:t>
            </w:r>
          </w:p>
          <w:p>
            <w:pPr>
              <w:pStyle w:val="ListParagraph"/>
              <w:jc w:val="both"/>
              <w:rPr>
                <w:sz w:val="20"/>
                <w:szCs w:val="20"/>
                <w:lang w:val="en-GB"/>
              </w:rPr>
            </w:pPr>
            <w:r>
              <w:rPr>
                <w:sz w:val="20"/>
                <w:szCs w:val="20"/>
                <w:lang w:val="en-GB"/>
              </w:rPr>
            </w:r>
          </w:p>
          <w:p>
            <w:pPr>
              <w:pStyle w:val="ListParagraph"/>
              <w:numPr>
                <w:ilvl w:val="0"/>
                <w:numId w:val="1"/>
              </w:numPr>
              <w:jc w:val="both"/>
              <w:rPr>
                <w:sz w:val="20"/>
                <w:szCs w:val="20"/>
              </w:rPr>
            </w:pPr>
            <w:r>
              <w:rPr>
                <w:b/>
                <w:sz w:val="20"/>
                <w:szCs w:val="20"/>
              </w:rPr>
              <w:t>D. Ballotta</w:t>
            </w:r>
            <w:r>
              <w:rPr>
                <w:sz w:val="20"/>
                <w:szCs w:val="20"/>
              </w:rPr>
              <w:t xml:space="preserve">, M. Zucchelli, M.A. Molinari, G. Handjaras, E. Ricciardi, G. Sartori, P. Pietrini, P.F. Nichelli, F. Benuzzi. </w:t>
            </w:r>
            <w:r>
              <w:rPr>
                <w:i/>
                <w:sz w:val="20"/>
                <w:szCs w:val="20"/>
                <w:lang w:val="en-US"/>
              </w:rPr>
              <w:t>“True and false in the human brain: an fMRI study on autobiographical emotional memory”.</w:t>
            </w:r>
            <w:r>
              <w:rPr>
                <w:sz w:val="20"/>
                <w:szCs w:val="20"/>
                <w:lang w:val="en-US"/>
              </w:rPr>
              <w:t xml:space="preserve"> 9</w:t>
            </w:r>
            <w:r>
              <w:rPr>
                <w:sz w:val="20"/>
                <w:szCs w:val="20"/>
                <w:vertAlign w:val="superscript"/>
                <w:lang w:val="en-US"/>
              </w:rPr>
              <w:t>th</w:t>
            </w:r>
            <w:r>
              <w:rPr>
                <w:sz w:val="20"/>
                <w:szCs w:val="20"/>
                <w:lang w:val="en-US"/>
              </w:rPr>
              <w:t xml:space="preserve"> </w:t>
            </w:r>
            <w:r>
              <w:rPr>
                <w:sz w:val="20"/>
                <w:szCs w:val="20"/>
              </w:rPr>
              <w:t>FENS Forum of Neuroscience, Milano, 5-9 Luglio 2014</w:t>
            </w:r>
          </w:p>
          <w:p>
            <w:pPr>
              <w:pStyle w:val="OiaeaeiYiio2"/>
              <w:widowControl/>
              <w:jc w:val="both"/>
              <w:rPr>
                <w:i w:val="false"/>
                <w:i w:val="false"/>
                <w:iCs w:val="false"/>
                <w:sz w:val="20"/>
                <w:szCs w:val="20"/>
              </w:rPr>
            </w:pPr>
            <w:r>
              <w:rPr>
                <w:i w:val="false"/>
                <w:iCs w:val="false"/>
                <w:sz w:val="20"/>
                <w:szCs w:val="20"/>
              </w:rPr>
            </w:r>
          </w:p>
        </w:tc>
      </w:tr>
      <w:tr>
        <w:trPr>
          <w:trHeight w:val="694"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ListParagraph"/>
              <w:numPr>
                <w:ilvl w:val="0"/>
                <w:numId w:val="1"/>
              </w:numPr>
              <w:jc w:val="both"/>
              <w:rPr>
                <w:sz w:val="20"/>
                <w:szCs w:val="20"/>
              </w:rPr>
            </w:pPr>
            <w:r>
              <w:rPr>
                <w:sz w:val="20"/>
                <w:szCs w:val="20"/>
              </w:rPr>
              <w:t xml:space="preserve">F. Benuzzi, </w:t>
            </w:r>
            <w:r>
              <w:rPr>
                <w:b/>
                <w:sz w:val="20"/>
                <w:szCs w:val="20"/>
              </w:rPr>
              <w:t>D. Ballotta</w:t>
            </w:r>
            <w:r>
              <w:rPr>
                <w:sz w:val="20"/>
                <w:szCs w:val="20"/>
              </w:rPr>
              <w:t xml:space="preserve">, M. Zuccheli, E. Ferrari, A. Ruggieri, L. Mirandola, A. E. Vaudano, P. F., Nichelli, S. Meletti. </w:t>
            </w:r>
            <w:r>
              <w:rPr>
                <w:sz w:val="20"/>
                <w:szCs w:val="20"/>
                <w:lang w:val="en-US"/>
              </w:rPr>
              <w:t>“</w:t>
            </w:r>
            <w:r>
              <w:rPr>
                <w:i/>
                <w:sz w:val="20"/>
                <w:szCs w:val="20"/>
                <w:lang w:val="en-US"/>
              </w:rPr>
              <w:t xml:space="preserve">Generalized Spike-and-Wave Discharges offset is related to precuneal/posterior cingulate activity”. </w:t>
            </w:r>
            <w:r>
              <w:rPr>
                <w:sz w:val="20"/>
                <w:szCs w:val="20"/>
                <w:lang w:val="en-US"/>
              </w:rPr>
              <w:t>9</w:t>
            </w:r>
            <w:r>
              <w:rPr>
                <w:sz w:val="20"/>
                <w:szCs w:val="20"/>
                <w:vertAlign w:val="superscript"/>
                <w:lang w:val="en-US"/>
              </w:rPr>
              <w:t>th</w:t>
            </w:r>
            <w:r>
              <w:rPr>
                <w:sz w:val="20"/>
                <w:szCs w:val="20"/>
                <w:lang w:val="en-US"/>
              </w:rPr>
              <w:t xml:space="preserve"> </w:t>
            </w:r>
            <w:r>
              <w:rPr>
                <w:sz w:val="20"/>
                <w:szCs w:val="20"/>
              </w:rPr>
              <w:t>FENS Forum of Neuroscience, Milano, 5-9 Luglio 2014</w:t>
            </w:r>
          </w:p>
          <w:p>
            <w:pPr>
              <w:pStyle w:val="Normal"/>
              <w:jc w:val="both"/>
              <w:rPr>
                <w:sz w:val="20"/>
                <w:szCs w:val="20"/>
                <w:lang w:val="en-US"/>
              </w:rPr>
            </w:pPr>
            <w:r>
              <w:rPr>
                <w:sz w:val="20"/>
                <w:szCs w:val="20"/>
                <w:lang w:val="en-US"/>
              </w:rPr>
            </w:r>
          </w:p>
        </w:tc>
      </w:tr>
      <w:tr>
        <w:trPr>
          <w:trHeight w:val="333"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ListParagraph"/>
              <w:numPr>
                <w:ilvl w:val="0"/>
                <w:numId w:val="1"/>
              </w:numPr>
              <w:jc w:val="both"/>
              <w:rPr>
                <w:sz w:val="20"/>
                <w:szCs w:val="20"/>
                <w:vertAlign w:val="superscript"/>
                <w:lang w:val="en-US"/>
              </w:rPr>
            </w:pPr>
            <w:r>
              <w:rPr>
                <w:sz w:val="20"/>
                <w:szCs w:val="20"/>
              </w:rPr>
              <w:t xml:space="preserve">F. Benuzzi, </w:t>
            </w:r>
            <w:r>
              <w:rPr>
                <w:b/>
                <w:sz w:val="20"/>
                <w:szCs w:val="20"/>
              </w:rPr>
              <w:t>D. Ballotta</w:t>
            </w:r>
            <w:r>
              <w:rPr>
                <w:sz w:val="20"/>
                <w:szCs w:val="20"/>
              </w:rPr>
              <w:t xml:space="preserve">, M. Zucchelli, M.A. Molinari, G. Handjaras, E. Ricciardi, P. Pietrini, P.F. Nichelli. </w:t>
            </w:r>
            <w:r>
              <w:rPr>
                <w:i/>
                <w:sz w:val="20"/>
                <w:szCs w:val="20"/>
                <w:lang w:val="en-US"/>
              </w:rPr>
              <w:t xml:space="preserve">“Eight Weddings and six Funerals: an fMRI study on true and false autobiographical memories“. </w:t>
            </w:r>
            <w:r>
              <w:rPr>
                <w:sz w:val="20"/>
                <w:szCs w:val="20"/>
                <w:lang w:val="en-US"/>
              </w:rPr>
              <w:t>20</w:t>
            </w:r>
            <w:r>
              <w:rPr>
                <w:sz w:val="20"/>
                <w:szCs w:val="20"/>
                <w:vertAlign w:val="superscript"/>
                <w:lang w:val="en-US"/>
              </w:rPr>
              <w:t>th</w:t>
            </w:r>
            <w:r>
              <w:rPr>
                <w:sz w:val="20"/>
                <w:szCs w:val="20"/>
                <w:lang w:val="en-US"/>
              </w:rPr>
              <w:t xml:space="preserve"> Annual Meeting of the Organization for Human Brain Mapping (OHBM), Hamburg, 8-12 Giugno 2014</w:t>
            </w:r>
          </w:p>
          <w:p>
            <w:pPr>
              <w:pStyle w:val="OiaeaeiYiio2"/>
              <w:widowControl/>
              <w:jc w:val="both"/>
              <w:rPr>
                <w:i w:val="false"/>
                <w:i w:val="false"/>
                <w:iCs w:val="false"/>
                <w:sz w:val="20"/>
                <w:szCs w:val="20"/>
              </w:rPr>
            </w:pPr>
            <w:r>
              <w:rPr>
                <w:i w:val="false"/>
                <w:iCs w:val="false"/>
                <w:sz w:val="20"/>
                <w:szCs w:val="20"/>
              </w:rPr>
            </w:r>
          </w:p>
        </w:tc>
      </w:tr>
      <w:tr>
        <w:trPr>
          <w:trHeight w:val="80" w:hRule="atLeast"/>
        </w:trPr>
        <w:tc>
          <w:tcPr>
            <w:tcW w:w="2943" w:type="dxa"/>
            <w:tcBorders/>
            <w:shd w:fill="auto" w:val="clear"/>
          </w:tcPr>
          <w:p>
            <w:pPr>
              <w:pStyle w:val="OiaeaeiYiio2"/>
              <w:widowControl/>
              <w:jc w:val="both"/>
              <w:rPr>
                <w:i w:val="false"/>
                <w:i w:val="false"/>
                <w:iCs w:val="false"/>
                <w:sz w:val="20"/>
                <w:szCs w:val="20"/>
              </w:rPr>
            </w:pPr>
            <w:r>
              <w:rPr>
                <w:i w:val="false"/>
                <w:iCs w:val="false"/>
                <w:sz w:val="20"/>
                <w:szCs w:val="20"/>
              </w:rPr>
            </w:r>
          </w:p>
        </w:tc>
        <w:tc>
          <w:tcPr>
            <w:tcW w:w="284" w:type="dxa"/>
            <w:tcBorders/>
            <w:shd w:fill="auto" w:val="clear"/>
          </w:tcPr>
          <w:p>
            <w:pPr>
              <w:pStyle w:val="Aaoeeu"/>
              <w:widowControl/>
              <w:jc w:val="both"/>
              <w:rPr/>
            </w:pPr>
            <w:r>
              <w:rPr/>
            </w:r>
          </w:p>
        </w:tc>
        <w:tc>
          <w:tcPr>
            <w:tcW w:w="7229" w:type="dxa"/>
            <w:tcBorders/>
            <w:shd w:fill="auto" w:val="clear"/>
          </w:tcPr>
          <w:p>
            <w:pPr>
              <w:pStyle w:val="ListParagraph"/>
              <w:numPr>
                <w:ilvl w:val="0"/>
                <w:numId w:val="1"/>
              </w:numPr>
              <w:shd w:val="clear" w:color="auto" w:fill="FFFFFF"/>
              <w:jc w:val="both"/>
              <w:textAlignment w:val="baseline"/>
              <w:outlineLvl w:val="1"/>
              <w:rPr>
                <w:bCs/>
                <w:sz w:val="20"/>
                <w:szCs w:val="20"/>
                <w:lang w:val="en-US"/>
              </w:rPr>
            </w:pPr>
            <w:r>
              <w:rPr>
                <w:sz w:val="20"/>
                <w:szCs w:val="20"/>
              </w:rPr>
              <w:t xml:space="preserve">L. Mirandola, M. Zucchelli, A. Ruggieri, </w:t>
            </w:r>
            <w:r>
              <w:rPr>
                <w:b/>
                <w:sz w:val="20"/>
                <w:szCs w:val="20"/>
              </w:rPr>
              <w:t>D. Ballotta</w:t>
            </w:r>
            <w:r>
              <w:rPr>
                <w:sz w:val="20"/>
                <w:szCs w:val="20"/>
              </w:rPr>
              <w:t>, E. Ferrari, A.E. Vaudano, P.F. N</w:t>
            </w:r>
            <w:r>
              <w:rPr>
                <w:iCs/>
                <w:sz w:val="20"/>
                <w:szCs w:val="20"/>
              </w:rPr>
              <w:t>ichelli, S. Meletti, F. Benuzzi</w:t>
            </w:r>
            <w:r>
              <w:rPr>
                <w:i/>
                <w:iCs/>
                <w:sz w:val="20"/>
                <w:szCs w:val="20"/>
              </w:rPr>
              <w:t xml:space="preserve">. </w:t>
            </w:r>
            <w:r>
              <w:rPr>
                <w:i/>
                <w:sz w:val="20"/>
                <w:szCs w:val="20"/>
                <w:lang w:val="en-US"/>
              </w:rPr>
              <w:t>“Neuronal networks related to the offset of absence seizures: an EEG-fMRI study”</w:t>
            </w:r>
            <w:r>
              <w:rPr>
                <w:iCs/>
                <w:sz w:val="20"/>
                <w:szCs w:val="20"/>
                <w:lang w:val="en-US"/>
              </w:rPr>
              <w:t>.</w:t>
            </w:r>
            <w:r>
              <w:rPr>
                <w:i/>
                <w:iCs/>
                <w:sz w:val="20"/>
                <w:szCs w:val="20"/>
                <w:lang w:val="en-US"/>
              </w:rPr>
              <w:t xml:space="preserve"> </w:t>
            </w:r>
            <w:r>
              <w:rPr>
                <w:bCs/>
                <w:sz w:val="20"/>
                <w:szCs w:val="20"/>
                <w:lang w:val="en-US"/>
              </w:rPr>
              <w:t>11</w:t>
            </w:r>
            <w:r>
              <w:rPr>
                <w:bCs/>
                <w:sz w:val="20"/>
                <w:szCs w:val="20"/>
                <w:vertAlign w:val="superscript"/>
                <w:lang w:val="en-US"/>
              </w:rPr>
              <w:t>th</w:t>
            </w:r>
            <w:r>
              <w:rPr>
                <w:bCs/>
                <w:sz w:val="20"/>
                <w:szCs w:val="20"/>
                <w:lang w:val="en-US"/>
              </w:rPr>
              <w:t> European Congress on Epileptology, Stoccolma, 29 Giugno-3 Luglio 2014</w:t>
            </w:r>
          </w:p>
          <w:p>
            <w:pPr>
              <w:pStyle w:val="OiaeaeiYiio2"/>
              <w:widowControl/>
              <w:jc w:val="both"/>
              <w:rPr>
                <w:i w:val="false"/>
                <w:i w:val="false"/>
                <w:iCs w:val="false"/>
                <w:sz w:val="20"/>
                <w:szCs w:val="20"/>
              </w:rPr>
            </w:pPr>
            <w:r>
              <w:rPr>
                <w:i w:val="false"/>
                <w:iCs w:val="false"/>
                <w:sz w:val="20"/>
                <w:szCs w:val="20"/>
              </w:rPr>
            </w:r>
          </w:p>
        </w:tc>
      </w:tr>
      <w:tr>
        <w:trPr>
          <w:trHeight w:val="1270"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ListParagraph"/>
              <w:numPr>
                <w:ilvl w:val="0"/>
                <w:numId w:val="1"/>
              </w:numPr>
              <w:jc w:val="both"/>
              <w:rPr>
                <w:iCs/>
                <w:sz w:val="20"/>
                <w:szCs w:val="20"/>
              </w:rPr>
            </w:pPr>
            <w:r>
              <w:rPr>
                <w:sz w:val="20"/>
                <w:szCs w:val="20"/>
              </w:rPr>
              <w:t xml:space="preserve">M. Tondelli, F. Benuzzi, </w:t>
            </w:r>
            <w:r>
              <w:rPr>
                <w:b/>
                <w:sz w:val="20"/>
                <w:szCs w:val="20"/>
              </w:rPr>
              <w:t>D. Ballotta</w:t>
            </w:r>
            <w:r>
              <w:rPr>
                <w:sz w:val="20"/>
                <w:szCs w:val="20"/>
              </w:rPr>
              <w:t xml:space="preserve">, M. Serafini, A. Chiari, P.F. Nichelli. </w:t>
            </w:r>
            <w:r>
              <w:rPr>
                <w:i/>
                <w:sz w:val="20"/>
                <w:szCs w:val="20"/>
                <w:lang w:val="en-US"/>
              </w:rPr>
              <w:t xml:space="preserve">“Implicit anosognosia in Alzheimer’s Disease and Mild Cognitive Impairment: a functional fMRI study”. </w:t>
            </w:r>
            <w:r>
              <w:rPr>
                <w:sz w:val="20"/>
                <w:szCs w:val="20"/>
                <w:lang w:val="en-US"/>
              </w:rPr>
              <w:t xml:space="preserve">Congresso nazionale della </w:t>
            </w:r>
            <w:r>
              <w:rPr>
                <w:iCs/>
                <w:sz w:val="20"/>
                <w:szCs w:val="20"/>
              </w:rPr>
              <w:t>SIN, Cagliari, 11-14 Ottobre 2014</w:t>
            </w:r>
          </w:p>
          <w:p>
            <w:pPr>
              <w:pStyle w:val="OiaeaeiYiio2"/>
              <w:widowControl/>
              <w:jc w:val="both"/>
              <w:rPr>
                <w:i w:val="false"/>
                <w:i w:val="false"/>
                <w:iCs w:val="false"/>
                <w:sz w:val="20"/>
                <w:szCs w:val="20"/>
              </w:rPr>
            </w:pPr>
            <w:r>
              <w:rPr>
                <w:i w:val="false"/>
                <w:iCs w:val="false"/>
                <w:sz w:val="20"/>
                <w:szCs w:val="20"/>
              </w:rPr>
            </w:r>
          </w:p>
        </w:tc>
      </w:tr>
      <w:tr>
        <w:trPr>
          <w:trHeight w:val="468"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mc:AlternateContent>
                <mc:Choice Requires="wps">
                  <w:drawing>
                    <wp:anchor behindDoc="1" distT="0" distB="0" distL="114300" distR="114300" simplePos="0" locked="0" layoutInCell="1" allowOverlap="1" relativeHeight="4">
                      <wp:simplePos x="0" y="0"/>
                      <wp:positionH relativeFrom="page">
                        <wp:posOffset>2633345</wp:posOffset>
                      </wp:positionH>
                      <wp:positionV relativeFrom="page">
                        <wp:posOffset>738505</wp:posOffset>
                      </wp:positionV>
                      <wp:extent cx="1270" cy="1270"/>
                      <wp:effectExtent l="0" t="0" r="0" b="0"/>
                      <wp:wrapNone/>
                      <wp:docPr id="4" name="Straight Connector 5"/>
                      <a:graphic xmlns:a="http://schemas.openxmlformats.org/drawingml/2006/main">
                        <a:graphicData uri="http://schemas.microsoft.com/office/word/2010/wordprocessingShape">
                          <wps:wsp>
                            <wps:cNvSpPr/>
                            <wps:spPr>
                              <a:xfrm flipH="1">
                                <a:off x="0" y="0"/>
                                <a:ext cx="1440" cy="6708600"/>
                              </a:xfrm>
                              <a:prstGeom prst="line">
                                <a:avLst/>
                              </a:prstGeom>
                              <a:ln>
                                <a:solidFill>
                                  <a:srgbClr val="000000"/>
                                </a:solidFill>
                              </a:ln>
                            </wps:spPr>
                            <wps:style>
                              <a:lnRef idx="0"/>
                              <a:fillRef idx="0"/>
                              <a:effectRef idx="0"/>
                              <a:fontRef idx="minor"/>
                            </wps:style>
                            <wps:bodyPr/>
                          </wps:wsp>
                        </a:graphicData>
                      </a:graphic>
                    </wp:anchor>
                  </w:drawing>
                </mc:Choice>
                <mc:Fallback>
                  <w:pict>
                    <v:line id="shape_0" from="207.35pt,58.15pt" to="207.4pt,586.35pt" ID="Straight Connector 5" stroked="t" style="position:absolute;flip:x;mso-position-horizontal-relative:page;mso-position-vertical-relative:page">
                      <v:stroke color="black" joinstyle="round" endcap="flat"/>
                      <v:fill o:detectmouseclick="t" on="false"/>
                    </v:line>
                  </w:pict>
                </mc:Fallback>
              </mc:AlternateConten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ListParagraph"/>
              <w:numPr>
                <w:ilvl w:val="0"/>
                <w:numId w:val="1"/>
              </w:numPr>
              <w:jc w:val="both"/>
              <w:rPr>
                <w:iCs/>
                <w:sz w:val="20"/>
                <w:szCs w:val="20"/>
              </w:rPr>
            </w:pPr>
            <w:r>
              <w:rPr>
                <w:sz w:val="20"/>
                <w:szCs w:val="20"/>
              </w:rPr>
              <w:t xml:space="preserve">E. Menozzi, F. Benuzzi, </w:t>
            </w:r>
            <w:r>
              <w:rPr>
                <w:b/>
                <w:sz w:val="20"/>
                <w:szCs w:val="20"/>
              </w:rPr>
              <w:t>D. Ballotta</w:t>
            </w:r>
            <w:r>
              <w:rPr>
                <w:sz w:val="20"/>
                <w:szCs w:val="20"/>
              </w:rPr>
              <w:t>, S. Tocchini, S. Contardi, F. Cavallieri, V. Fioravanti, F. Valzania, , P.F. Nichelli</w:t>
            </w:r>
            <w:r>
              <w:rPr>
                <w:i/>
                <w:sz w:val="20"/>
                <w:szCs w:val="20"/>
              </w:rPr>
              <w:t xml:space="preserve">. </w:t>
            </w:r>
            <w:r>
              <w:rPr>
                <w:i/>
                <w:color w:val="000000"/>
                <w:sz w:val="20"/>
                <w:szCs w:val="20"/>
                <w:lang w:val="en-US"/>
              </w:rPr>
              <w:t>“The recognition of basic and social emotions in Parkinson’s Disease”</w:t>
            </w:r>
            <w:r>
              <w:rPr>
                <w:color w:val="000000"/>
                <w:sz w:val="20"/>
                <w:szCs w:val="20"/>
                <w:lang w:val="en-US"/>
              </w:rPr>
              <w:t xml:space="preserve">. </w:t>
            </w:r>
            <w:r>
              <w:rPr>
                <w:sz w:val="20"/>
                <w:szCs w:val="20"/>
                <w:lang w:val="en-US"/>
              </w:rPr>
              <w:t xml:space="preserve">Congresso nazionale della </w:t>
            </w:r>
            <w:r>
              <w:rPr>
                <w:iCs/>
                <w:sz w:val="20"/>
                <w:szCs w:val="20"/>
              </w:rPr>
              <w:t>SIN, Cagliari, 11-14 Ottobre 2014</w:t>
            </w:r>
          </w:p>
          <w:p>
            <w:pPr>
              <w:pStyle w:val="OiaeaeiYiio2"/>
              <w:widowControl/>
              <w:jc w:val="both"/>
              <w:rPr>
                <w:i w:val="false"/>
                <w:i w:val="false"/>
                <w:iCs w:val="false"/>
                <w:sz w:val="20"/>
                <w:szCs w:val="20"/>
              </w:rPr>
            </w:pPr>
            <w:r>
              <w:rPr>
                <w:i w:val="false"/>
                <w:iCs w:val="false"/>
                <w:sz w:val="20"/>
                <w:szCs w:val="20"/>
              </w:rPr>
            </w:r>
          </w:p>
        </w:tc>
      </w:tr>
      <w:tr>
        <w:trPr>
          <w:trHeight w:val="1216" w:hRule="atLeast"/>
        </w:trPr>
        <w:tc>
          <w:tcPr>
            <w:tcW w:w="2943" w:type="dxa"/>
            <w:tcBorders/>
            <w:shd w:fill="auto" w:val="clear"/>
          </w:tcPr>
          <w:p>
            <w:pPr>
              <w:pStyle w:val="OiaeaeiYiio2"/>
              <w:widowControl/>
              <w:jc w:val="both"/>
              <w:rPr>
                <w:i w:val="false"/>
                <w:i w:val="false"/>
                <w:iCs w:val="false"/>
                <w:sz w:val="20"/>
                <w:szCs w:val="20"/>
                <w:lang w:val="it-IT"/>
              </w:rPr>
            </w:pPr>
            <w:r>
              <w:rPr>
                <w:i w:val="false"/>
                <w:iCs w:val="false"/>
                <w:sz w:val="20"/>
                <w:szCs w:val="20"/>
                <w:lang w:val="it-IT"/>
              </w:rPr>
              <mc:AlternateContent>
                <mc:Choice Requires="wps">
                  <w:drawing>
                    <wp:anchor behindDoc="1" distT="0" distB="0" distL="114300" distR="114300" simplePos="0" locked="0" layoutInCell="1" allowOverlap="1" relativeHeight="5">
                      <wp:simplePos x="0" y="0"/>
                      <wp:positionH relativeFrom="page">
                        <wp:posOffset>2634615</wp:posOffset>
                      </wp:positionH>
                      <wp:positionV relativeFrom="page">
                        <wp:posOffset>469265</wp:posOffset>
                      </wp:positionV>
                      <wp:extent cx="1270" cy="1270"/>
                      <wp:effectExtent l="0" t="0" r="0" b="0"/>
                      <wp:wrapNone/>
                      <wp:docPr id="5" name="Straight Connector 7"/>
                      <a:graphic xmlns:a="http://schemas.openxmlformats.org/drawingml/2006/main">
                        <a:graphicData uri="http://schemas.microsoft.com/office/word/2010/wordprocessingShape">
                          <wps:wsp>
                            <wps:cNvSpPr/>
                            <wps:spPr>
                              <a:xfrm flipH="1">
                                <a:off x="0" y="0"/>
                                <a:ext cx="1440" cy="6708600"/>
                              </a:xfrm>
                              <a:prstGeom prst="line">
                                <a:avLst/>
                              </a:prstGeom>
                              <a:ln>
                                <a:solidFill>
                                  <a:srgbClr val="000000"/>
                                </a:solidFill>
                              </a:ln>
                            </wps:spPr>
                            <wps:style>
                              <a:lnRef idx="0"/>
                              <a:fillRef idx="0"/>
                              <a:effectRef idx="0"/>
                              <a:fontRef idx="minor"/>
                            </wps:style>
                            <wps:bodyPr/>
                          </wps:wsp>
                        </a:graphicData>
                      </a:graphic>
                    </wp:anchor>
                  </w:drawing>
                </mc:Choice>
                <mc:Fallback>
                  <w:pict>
                    <v:line id="shape_0" from="207.45pt,36.95pt" to="207.5pt,565.15pt" ID="Straight Connector 7" stroked="t" style="position:absolute;flip:x;mso-position-horizontal-relative:page;mso-position-vertical-relative:page">
                      <v:stroke color="black" joinstyle="round" endcap="flat"/>
                      <v:fill o:detectmouseclick="t" on="false"/>
                    </v:line>
                  </w:pict>
                </mc:Fallback>
              </mc:AlternateConten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ListParagraph"/>
              <w:numPr>
                <w:ilvl w:val="0"/>
                <w:numId w:val="1"/>
              </w:numPr>
              <w:jc w:val="both"/>
              <w:rPr>
                <w:i/>
                <w:i/>
                <w:sz w:val="20"/>
                <w:szCs w:val="20"/>
                <w:lang w:val="en-US"/>
              </w:rPr>
            </w:pPr>
            <w:r>
              <w:rPr>
                <w:sz w:val="20"/>
                <w:szCs w:val="20"/>
              </w:rPr>
              <w:t xml:space="preserve">M. Tondelli, F. Benuzzi, </w:t>
            </w:r>
            <w:r>
              <w:rPr>
                <w:b/>
                <w:sz w:val="20"/>
                <w:szCs w:val="20"/>
              </w:rPr>
              <w:t>D. Ballotta</w:t>
            </w:r>
            <w:r>
              <w:rPr>
                <w:sz w:val="20"/>
                <w:szCs w:val="20"/>
              </w:rPr>
              <w:t xml:space="preserve">, D. Duzzi, M. Serafini, A. Chiari, P.F. Nichelli. </w:t>
            </w:r>
            <w:r>
              <w:rPr>
                <w:i/>
                <w:color w:val="000000"/>
                <w:sz w:val="20"/>
                <w:szCs w:val="20"/>
                <w:lang w:val="en-US"/>
              </w:rPr>
              <w:t xml:space="preserve">“Default-Mode Network disruption in anosognosia: a resting state fMRI study”. </w:t>
            </w:r>
            <w:r>
              <w:rPr>
                <w:sz w:val="20"/>
                <w:szCs w:val="20"/>
                <w:lang w:val="en-US"/>
              </w:rPr>
              <w:t xml:space="preserve">Congresso nazionale della </w:t>
            </w:r>
            <w:r>
              <w:rPr>
                <w:iCs/>
                <w:sz w:val="20"/>
                <w:szCs w:val="20"/>
              </w:rPr>
              <w:t>SIN, Cagliari, 11-14 Ottobre 2014</w:t>
            </w:r>
          </w:p>
        </w:tc>
      </w:tr>
      <w:tr>
        <w:trPr>
          <w:trHeight w:val="1143" w:hRule="atLeast"/>
        </w:trPr>
        <w:tc>
          <w:tcPr>
            <w:tcW w:w="2943" w:type="dxa"/>
            <w:tcBorders/>
            <w:shd w:fill="auto" w:val="clear"/>
          </w:tcPr>
          <w:p>
            <w:pPr>
              <w:pStyle w:val="OiaeaeiYiio2"/>
              <w:jc w:val="left"/>
              <w:rPr>
                <w:b/>
                <w:b/>
                <w:i w:val="false"/>
                <w:i w:val="false"/>
                <w:iCs w:val="false"/>
                <w:sz w:val="20"/>
                <w:szCs w:val="20"/>
                <w:lang w:val="it-IT"/>
              </w:rPr>
            </w:pPr>
            <w:r>
              <w:rPr>
                <w:i w:val="false"/>
                <w:iCs w:val="false"/>
                <w:sz w:val="20"/>
                <w:szCs w:val="20"/>
                <w:lang w:val="it-IT"/>
              </w:rPr>
              <w:t>ARTICOLI SCIENTIFICI</w:t>
            </w:r>
          </w:p>
          <w:p>
            <w:pPr>
              <w:pStyle w:val="OiaeaeiYiio2"/>
              <w:jc w:val="left"/>
              <w:rPr>
                <w:b/>
                <w:b/>
                <w:i w:val="false"/>
                <w:i w:val="false"/>
                <w:iCs w:val="false"/>
                <w:sz w:val="20"/>
                <w:szCs w:val="20"/>
                <w:lang w:val="it-IT"/>
              </w:rPr>
            </w:pPr>
            <w:r>
              <w:rPr>
                <w:b/>
                <w:i w:val="false"/>
                <w:iCs w:val="false"/>
                <w:sz w:val="20"/>
                <w:szCs w:val="20"/>
                <w:lang w:val="it-IT"/>
              </w:rPr>
            </w:r>
          </w:p>
          <w:p>
            <w:pPr>
              <w:pStyle w:val="OiaeaeiYiio2"/>
              <w:jc w:val="left"/>
              <w:rPr>
                <w:b/>
                <w:b/>
                <w:i w:val="false"/>
                <w:i w:val="false"/>
                <w:iCs w:val="false"/>
                <w:sz w:val="20"/>
                <w:szCs w:val="20"/>
                <w:lang w:val="it-IT"/>
              </w:rPr>
            </w:pPr>
            <w:r>
              <w:rPr>
                <w:b/>
                <w:i w:val="false"/>
                <w:iCs w:val="false"/>
                <w:sz w:val="20"/>
                <w:szCs w:val="20"/>
                <w:lang w:val="it-IT"/>
              </w:rPr>
            </w:r>
          </w:p>
          <w:p>
            <w:pPr>
              <w:pStyle w:val="OiaeaeiYiio2"/>
              <w:jc w:val="left"/>
              <w:rPr>
                <w:b/>
                <w:b/>
                <w:i w:val="false"/>
                <w:i w:val="false"/>
                <w:iCs w:val="false"/>
                <w:sz w:val="20"/>
                <w:szCs w:val="20"/>
                <w:lang w:val="it-IT"/>
              </w:rPr>
            </w:pPr>
            <w:r>
              <w:rPr>
                <w:b/>
                <w:i w:val="false"/>
                <w:iCs w:val="false"/>
                <w:sz w:val="20"/>
                <w:szCs w:val="20"/>
                <w:lang w:val="it-IT"/>
              </w:rPr>
            </w:r>
          </w:p>
          <w:p>
            <w:pPr>
              <w:pStyle w:val="OiaeaeiYiio2"/>
              <w:jc w:val="left"/>
              <w:rPr>
                <w:b/>
                <w:b/>
                <w:i w:val="false"/>
                <w:i w:val="false"/>
                <w:iCs w:val="false"/>
                <w:sz w:val="20"/>
                <w:szCs w:val="20"/>
                <w:lang w:val="it-IT"/>
              </w:rPr>
            </w:pPr>
            <w:r>
              <w:rPr>
                <w:b/>
                <w:i w:val="false"/>
                <w:iCs w:val="false"/>
                <w:sz w:val="20"/>
                <w:szCs w:val="20"/>
                <w:lang w:val="it-IT"/>
              </w:rPr>
            </w:r>
          </w:p>
          <w:p>
            <w:pPr>
              <w:pStyle w:val="OiaeaeiYiio2"/>
              <w:jc w:val="left"/>
              <w:rPr>
                <w:b/>
                <w:b/>
                <w:i w:val="false"/>
                <w:i w:val="false"/>
                <w:iCs w:val="false"/>
                <w:sz w:val="20"/>
                <w:szCs w:val="20"/>
                <w:lang w:val="it-IT"/>
              </w:rPr>
            </w:pPr>
            <w:r>
              <w:rPr>
                <w:b/>
                <w:i w:val="false"/>
                <w:iCs w:val="false"/>
                <w:sz w:val="20"/>
                <w:szCs w:val="20"/>
                <w:lang w:val="it-IT"/>
              </w:rPr>
            </w:r>
          </w:p>
          <w:p>
            <w:pPr>
              <w:pStyle w:val="OiaeaeiYiio2"/>
              <w:jc w:val="left"/>
              <w:rPr>
                <w:b/>
                <w:b/>
                <w:i w:val="false"/>
                <w:i w:val="false"/>
                <w:iCs w:val="false"/>
                <w:sz w:val="20"/>
                <w:szCs w:val="20"/>
                <w:lang w:val="it-IT"/>
              </w:rPr>
            </w:pPr>
            <w:r>
              <w:rPr>
                <w:b/>
                <w:i w:val="false"/>
                <w:iCs w:val="false"/>
                <w:sz w:val="20"/>
                <w:szCs w:val="20"/>
                <w:lang w:val="it-IT"/>
              </w:rPr>
            </w:r>
          </w:p>
          <w:p>
            <w:pPr>
              <w:pStyle w:val="OiaeaeiYiio2"/>
              <w:jc w:val="left"/>
              <w:rPr>
                <w:b/>
                <w:b/>
                <w:i w:val="false"/>
                <w:i w:val="false"/>
                <w:iCs w:val="false"/>
                <w:sz w:val="20"/>
                <w:szCs w:val="20"/>
                <w:lang w:val="it-IT"/>
              </w:rPr>
            </w:pPr>
            <w:r>
              <w:rPr>
                <w:b/>
                <w:i w:val="false"/>
                <w:iCs w:val="false"/>
                <w:sz w:val="20"/>
                <w:szCs w:val="20"/>
                <w:lang w:val="it-IT"/>
              </w:rPr>
            </w:r>
          </w:p>
          <w:p>
            <w:pPr>
              <w:pStyle w:val="OiaeaeiYiio2"/>
              <w:jc w:val="left"/>
              <w:rPr>
                <w:b/>
                <w:b/>
                <w:i w:val="false"/>
                <w:i w:val="false"/>
                <w:iCs w:val="false"/>
                <w:sz w:val="20"/>
                <w:szCs w:val="20"/>
                <w:lang w:val="it-IT"/>
              </w:rPr>
            </w:pPr>
            <w:r>
              <w:rPr>
                <w:b/>
                <w:i w:val="false"/>
                <w:iCs w:val="false"/>
                <w:sz w:val="20"/>
                <w:szCs w:val="20"/>
                <w:lang w:val="it-IT"/>
              </w:rPr>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Normal"/>
              <w:jc w:val="both"/>
              <w:rPr>
                <w:sz w:val="20"/>
                <w:szCs w:val="20"/>
              </w:rPr>
            </w:pPr>
            <w:r>
              <w:rPr>
                <w:rFonts w:eastAsia="Calibri" w:eastAsiaTheme="minorHAnsi"/>
                <w:sz w:val="20"/>
                <w:szCs w:val="20"/>
                <w:lang w:eastAsia="en-US"/>
              </w:rPr>
              <w:t>A. Agostini,</w:t>
            </w:r>
            <w:r>
              <w:rPr>
                <w:rFonts w:eastAsia="Calibri" w:eastAsiaTheme="minorHAnsi"/>
                <w:b/>
                <w:sz w:val="20"/>
                <w:szCs w:val="20"/>
                <w:lang w:eastAsia="en-US"/>
              </w:rPr>
              <w:t xml:space="preserve"> D. Ballotta</w:t>
            </w:r>
            <w:r>
              <w:rPr>
                <w:rFonts w:eastAsia="Calibri" w:eastAsiaTheme="minorHAnsi"/>
                <w:sz w:val="20"/>
                <w:szCs w:val="20"/>
                <w:lang w:eastAsia="en-US"/>
              </w:rPr>
              <w:t xml:space="preserve">, S. Righi, M. Moretti, A. Bertani, A. Scarcelli, A. Sartini, M. Ercolani, P. Nichelli, M. Campieri, F. Benuzzi (2017). </w:t>
            </w:r>
            <w:r>
              <w:rPr>
                <w:rFonts w:eastAsia="Calibri" w:eastAsiaTheme="minorHAnsi"/>
                <w:bCs/>
                <w:sz w:val="20"/>
                <w:szCs w:val="20"/>
                <w:lang w:val="en-US" w:eastAsia="en-US"/>
              </w:rPr>
              <w:t xml:space="preserve">Stress and brain functional changes in patients with Crohn’s disease: a functional magnetic resonance imaging study. </w:t>
            </w:r>
            <w:r>
              <w:rPr>
                <w:rFonts w:eastAsia="Calibri" w:eastAsiaTheme="minorHAnsi"/>
                <w:bCs/>
                <w:i/>
                <w:sz w:val="20"/>
                <w:szCs w:val="20"/>
                <w:lang w:eastAsia="en-US"/>
              </w:rPr>
              <w:t>Neurogastornterology and Motility</w:t>
            </w:r>
            <w:r>
              <w:rPr>
                <w:rFonts w:eastAsia="Calibri" w:eastAsiaTheme="minorHAnsi"/>
                <w:bCs/>
                <w:sz w:val="20"/>
                <w:szCs w:val="20"/>
                <w:lang w:eastAsia="en-US"/>
              </w:rPr>
              <w:t>, in stampa.</w:t>
            </w:r>
          </w:p>
          <w:p>
            <w:pPr>
              <w:pStyle w:val="Normal"/>
              <w:numPr>
                <w:ilvl w:val="0"/>
                <w:numId w:val="0"/>
              </w:numPr>
              <w:shd w:val="clear" w:color="auto" w:fill="FFFFFF"/>
              <w:jc w:val="both"/>
              <w:outlineLvl w:val="0"/>
              <w:rPr>
                <w:sz w:val="20"/>
                <w:szCs w:val="20"/>
              </w:rPr>
            </w:pPr>
            <w:r>
              <w:rPr>
                <w:sz w:val="20"/>
                <w:szCs w:val="20"/>
              </w:rPr>
            </w:r>
          </w:p>
          <w:p>
            <w:pPr>
              <w:pStyle w:val="Normal"/>
              <w:numPr>
                <w:ilvl w:val="0"/>
                <w:numId w:val="0"/>
              </w:numPr>
              <w:shd w:val="clear" w:color="auto" w:fill="FFFFFF"/>
              <w:jc w:val="both"/>
              <w:outlineLvl w:val="0"/>
              <w:rPr/>
            </w:pPr>
            <w:r>
              <w:rPr>
                <w:sz w:val="20"/>
                <w:szCs w:val="20"/>
              </w:rPr>
              <w:t xml:space="preserve">F. </w:t>
            </w:r>
            <w:hyperlink r:id="rId2">
              <w:r>
                <w:rPr>
                  <w:rStyle w:val="CollegamentoInternet"/>
                  <w:sz w:val="20"/>
                  <w:szCs w:val="20"/>
                </w:rPr>
                <w:t>Benuzzi</w:t>
              </w:r>
            </w:hyperlink>
            <w:r>
              <w:rPr>
                <w:sz w:val="20"/>
                <w:szCs w:val="20"/>
              </w:rPr>
              <w:t xml:space="preserve">, D. </w:t>
            </w:r>
            <w:hyperlink r:id="rId3">
              <w:r>
                <w:rPr>
                  <w:rStyle w:val="CollegamentoInternet"/>
                  <w:b/>
                  <w:sz w:val="20"/>
                  <w:szCs w:val="20"/>
                </w:rPr>
                <w:t>Ballotta</w:t>
              </w:r>
            </w:hyperlink>
            <w:r>
              <w:rPr>
                <w:sz w:val="20"/>
                <w:szCs w:val="20"/>
              </w:rPr>
              <w:t xml:space="preserve">, L. </w:t>
            </w:r>
            <w:hyperlink r:id="rId4">
              <w:r>
                <w:rPr>
                  <w:rStyle w:val="CollegamentoInternet"/>
                  <w:sz w:val="20"/>
                  <w:szCs w:val="20"/>
                </w:rPr>
                <w:t>Mirandola</w:t>
              </w:r>
            </w:hyperlink>
            <w:r>
              <w:rPr>
                <w:sz w:val="20"/>
                <w:szCs w:val="20"/>
              </w:rPr>
              <w:t xml:space="preserve">, A. </w:t>
            </w:r>
            <w:hyperlink r:id="rId5">
              <w:r>
                <w:rPr>
                  <w:rStyle w:val="CollegamentoInternet"/>
                  <w:sz w:val="20"/>
                  <w:szCs w:val="20"/>
                </w:rPr>
                <w:t>Ruggieri</w:t>
              </w:r>
            </w:hyperlink>
            <w:r>
              <w:rPr>
                <w:sz w:val="20"/>
                <w:szCs w:val="20"/>
              </w:rPr>
              <w:t xml:space="preserve">, A.E. </w:t>
            </w:r>
            <w:hyperlink r:id="rId6">
              <w:r>
                <w:rPr>
                  <w:rStyle w:val="CollegamentoInternet"/>
                  <w:sz w:val="20"/>
                  <w:szCs w:val="20"/>
                </w:rPr>
                <w:t>Vaudano</w:t>
              </w:r>
            </w:hyperlink>
            <w:r>
              <w:rPr>
                <w:sz w:val="20"/>
                <w:szCs w:val="20"/>
              </w:rPr>
              <w:t xml:space="preserve">, M. </w:t>
            </w:r>
            <w:hyperlink r:id="rId7">
              <w:r>
                <w:rPr>
                  <w:rStyle w:val="CollegamentoInternet"/>
                  <w:sz w:val="20"/>
                  <w:szCs w:val="20"/>
                </w:rPr>
                <w:t>Zucchelli</w:t>
              </w:r>
            </w:hyperlink>
            <w:r>
              <w:rPr>
                <w:sz w:val="20"/>
                <w:szCs w:val="20"/>
              </w:rPr>
              <w:t xml:space="preserve">, E. </w:t>
            </w:r>
            <w:hyperlink r:id="rId8">
              <w:r>
                <w:rPr>
                  <w:rStyle w:val="CollegamentoInternet"/>
                  <w:sz w:val="20"/>
                  <w:szCs w:val="20"/>
                </w:rPr>
                <w:t>Ferrari</w:t>
              </w:r>
            </w:hyperlink>
            <w:r>
              <w:rPr>
                <w:sz w:val="20"/>
                <w:szCs w:val="20"/>
              </w:rPr>
              <w:t xml:space="preserve">, P.F. </w:t>
            </w:r>
            <w:hyperlink r:id="rId9">
              <w:r>
                <w:rPr>
                  <w:rStyle w:val="CollegamentoInternet"/>
                  <w:sz w:val="20"/>
                  <w:szCs w:val="20"/>
                  <w:lang w:val="en-US"/>
                </w:rPr>
                <w:t>Nichelli</w:t>
              </w:r>
            </w:hyperlink>
            <w:r>
              <w:rPr>
                <w:sz w:val="20"/>
                <w:szCs w:val="20"/>
                <w:lang w:val="en-US"/>
              </w:rPr>
              <w:t xml:space="preserve">, S. </w:t>
            </w:r>
            <w:hyperlink r:id="rId10">
              <w:r>
                <w:rPr>
                  <w:rStyle w:val="CollegamentoInternet"/>
                  <w:sz w:val="20"/>
                  <w:szCs w:val="20"/>
                  <w:lang w:val="en-US"/>
                </w:rPr>
                <w:t>Meletti</w:t>
              </w:r>
            </w:hyperlink>
            <w:r>
              <w:rPr>
                <w:sz w:val="20"/>
                <w:szCs w:val="20"/>
                <w:lang w:val="en-US"/>
              </w:rPr>
              <w:t xml:space="preserve"> (2015). </w:t>
            </w:r>
            <w:r>
              <w:rPr>
                <w:bCs/>
                <w:sz w:val="20"/>
                <w:szCs w:val="20"/>
                <w:lang w:val="en-US"/>
              </w:rPr>
              <w:t xml:space="preserve">An EEG-fMRI Study on the Termination of Generalized Spike-And-Wave Discharges in Absence Epilepsy. </w:t>
            </w:r>
            <w:hyperlink r:id="rId11">
              <w:r>
                <w:rPr>
                  <w:rStyle w:val="CollegamentoInternet"/>
                  <w:i/>
                  <w:sz w:val="20"/>
                  <w:szCs w:val="20"/>
                </w:rPr>
                <w:t>PLoS On</w:t>
              </w:r>
            </w:hyperlink>
            <w:r>
              <w:rPr>
                <w:i/>
                <w:sz w:val="20"/>
                <w:szCs w:val="20"/>
              </w:rPr>
              <w:t xml:space="preserve">e, </w:t>
            </w:r>
            <w:r>
              <w:rPr>
                <w:sz w:val="20"/>
                <w:szCs w:val="20"/>
              </w:rPr>
              <w:t>8;10(7).</w:t>
            </w:r>
          </w:p>
          <w:p>
            <w:pPr>
              <w:pStyle w:val="OiaeaeiYiio2"/>
              <w:jc w:val="both"/>
              <w:rPr>
                <w:rFonts w:eastAsia="Calibri" w:eastAsiaTheme="minorHAnsi"/>
                <w:i w:val="false"/>
                <w:i w:val="false"/>
                <w:sz w:val="20"/>
                <w:szCs w:val="20"/>
                <w:lang w:val="it-IT" w:eastAsia="en-US"/>
              </w:rPr>
            </w:pPr>
            <w:r>
              <w:rPr>
                <w:rFonts w:eastAsia="Calibri" w:eastAsiaTheme="minorHAnsi"/>
                <w:i w:val="false"/>
                <w:sz w:val="20"/>
                <w:szCs w:val="20"/>
                <w:lang w:val="it-IT" w:eastAsia="en-US"/>
              </w:rPr>
            </w:r>
          </w:p>
          <w:p>
            <w:pPr>
              <w:pStyle w:val="OiaeaeiYiio2"/>
              <w:jc w:val="both"/>
              <w:rPr>
                <w:rFonts w:eastAsia="Calibri" w:eastAsiaTheme="minorHAnsi"/>
                <w:i w:val="false"/>
                <w:i w:val="false"/>
                <w:sz w:val="20"/>
                <w:szCs w:val="20"/>
                <w:lang w:eastAsia="en-US"/>
              </w:rPr>
            </w:pPr>
            <w:r>
              <w:rPr>
                <w:rFonts w:eastAsia="Calibri" w:eastAsiaTheme="minorHAnsi"/>
                <w:i w:val="false"/>
                <w:sz w:val="20"/>
                <w:szCs w:val="20"/>
                <w:lang w:val="it-IT" w:eastAsia="en-US"/>
              </w:rPr>
              <w:t xml:space="preserve">A. Agostini, M. Campieri, A. Bertani, A. Scarcelli, </w:t>
            </w:r>
            <w:r>
              <w:rPr>
                <w:rFonts w:eastAsia="Calibri" w:eastAsiaTheme="minorHAnsi"/>
                <w:b/>
                <w:i w:val="false"/>
                <w:sz w:val="20"/>
                <w:szCs w:val="20"/>
                <w:lang w:val="it-IT" w:eastAsia="en-US"/>
              </w:rPr>
              <w:t>D. Ballotta</w:t>
            </w:r>
            <w:r>
              <w:rPr>
                <w:rFonts w:eastAsia="Calibri" w:eastAsiaTheme="minorHAnsi"/>
                <w:i w:val="false"/>
                <w:sz w:val="20"/>
                <w:szCs w:val="20"/>
                <w:lang w:val="it-IT" w:eastAsia="en-US"/>
              </w:rPr>
              <w:t xml:space="preserve">, C. Calabrese, F. Rizzello, P. Gionchetti, P. Nichelli, F. Benuzzi (2015). </w:t>
            </w:r>
            <w:r>
              <w:rPr>
                <w:rFonts w:eastAsia="Calibri" w:eastAsiaTheme="minorHAnsi"/>
                <w:i w:val="false"/>
                <w:sz w:val="20"/>
                <w:szCs w:val="20"/>
                <w:lang w:eastAsia="en-US"/>
              </w:rPr>
              <w:t xml:space="preserve">Absence of change in the gray matter volume of patients with ulcerative colitis in remission: a voxel based morphometry study. </w:t>
            </w:r>
            <w:r>
              <w:rPr>
                <w:rFonts w:eastAsia="Calibri" w:eastAsiaTheme="minorHAnsi"/>
                <w:sz w:val="20"/>
                <w:szCs w:val="20"/>
                <w:lang w:eastAsia="en-US"/>
              </w:rPr>
              <w:t>BioPsychoSocial Medicine</w:t>
            </w:r>
            <w:r>
              <w:rPr>
                <w:rFonts w:eastAsia="Calibri" w:eastAsiaTheme="minorHAnsi"/>
                <w:i w:val="false"/>
                <w:sz w:val="20"/>
                <w:szCs w:val="20"/>
                <w:lang w:eastAsia="en-US"/>
              </w:rPr>
              <w:t>, 9:1.</w:t>
            </w:r>
          </w:p>
          <w:p>
            <w:pPr>
              <w:pStyle w:val="Normal"/>
              <w:jc w:val="both"/>
              <w:rPr>
                <w:i/>
                <w:i/>
                <w:iCs/>
                <w:sz w:val="20"/>
                <w:szCs w:val="20"/>
              </w:rPr>
            </w:pPr>
            <w:r>
              <w:rPr>
                <w:i/>
                <w:iCs/>
                <w:sz w:val="20"/>
                <w:szCs w:val="20"/>
              </w:rPr>
            </w:r>
          </w:p>
        </w:tc>
      </w:tr>
      <w:tr>
        <w:trPr/>
        <w:tc>
          <w:tcPr>
            <w:tcW w:w="10456" w:type="dxa"/>
            <w:gridSpan w:val="3"/>
            <w:tcBorders/>
            <w:shd w:fill="auto" w:val="clear"/>
          </w:tcPr>
          <w:p>
            <w:pPr>
              <w:pStyle w:val="Aeeaoaeaa1"/>
              <w:widowControl/>
              <w:jc w:val="both"/>
              <w:rPr>
                <w:smallCaps/>
                <w:sz w:val="24"/>
                <w:szCs w:val="24"/>
                <w:lang w:val="it-IT"/>
              </w:rPr>
            </w:pPr>
            <w:r>
              <w:rPr>
                <w:smallCaps/>
                <w:sz w:val="24"/>
                <w:szCs w:val="24"/>
                <w:lang w:val="it-IT"/>
              </w:rPr>
            </w:r>
          </w:p>
          <w:p>
            <w:pPr>
              <w:pStyle w:val="Aeeaoaeaa1"/>
              <w:widowControl/>
              <w:jc w:val="both"/>
              <w:rPr>
                <w:smallCaps/>
                <w:sz w:val="24"/>
                <w:szCs w:val="24"/>
                <w:lang w:val="it-IT"/>
              </w:rPr>
            </w:pPr>
            <w:r>
              <w:rPr>
                <w:smallCaps/>
                <w:sz w:val="24"/>
                <w:szCs w:val="24"/>
                <w:lang w:val="it-IT"/>
              </w:rPr>
              <w:t>Capacità e competenze personali</w:t>
            </w:r>
          </w:p>
        </w:tc>
      </w:tr>
      <w:tr>
        <w:trPr/>
        <w:tc>
          <w:tcPr>
            <w:tcW w:w="2943" w:type="dxa"/>
            <w:tcBorders/>
            <w:shd w:fill="auto" w:val="clear"/>
          </w:tcPr>
          <w:p>
            <w:pPr>
              <w:pStyle w:val="Aaoeeu"/>
              <w:widowControl/>
              <w:jc w:val="both"/>
              <w:rPr>
                <w:sz w:val="24"/>
                <w:szCs w:val="24"/>
                <w:lang w:val="it-IT"/>
              </w:rPr>
            </w:pPr>
            <w:r>
              <w:rPr>
                <w:smallCaps/>
                <w:sz w:val="22"/>
                <w:szCs w:val="22"/>
                <w:lang w:val="it-IT"/>
              </w:rPr>
              <w:t>Prima lingua</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Eaoaeaa"/>
              <w:widowControl/>
              <w:jc w:val="both"/>
              <w:rPr>
                <w:b/>
                <w:b/>
                <w:bCs/>
                <w:lang w:val="it-IT"/>
              </w:rPr>
            </w:pPr>
            <w:r>
              <w:rPr>
                <w:b/>
                <w:bCs/>
                <w:smallCaps/>
                <w:lang w:val="it-IT"/>
              </w:rPr>
              <w:t>italiano</w:t>
            </w:r>
          </w:p>
        </w:tc>
      </w:tr>
      <w:tr>
        <w:trPr/>
        <w:tc>
          <w:tcPr>
            <w:tcW w:w="10456" w:type="dxa"/>
            <w:gridSpan w:val="3"/>
            <w:tcBorders/>
            <w:shd w:fill="auto" w:val="clear"/>
          </w:tcPr>
          <w:p>
            <w:pPr>
              <w:pStyle w:val="Aeeaoaeaa1"/>
              <w:widowControl/>
              <w:jc w:val="both"/>
              <w:rPr>
                <w:b w:val="false"/>
                <w:b w:val="false"/>
                <w:bCs w:val="false"/>
                <w:smallCaps/>
                <w:sz w:val="24"/>
                <w:szCs w:val="24"/>
                <w:lang w:val="it-IT"/>
              </w:rPr>
            </w:pPr>
            <w:r>
              <w:rPr>
                <w:b w:val="false"/>
                <w:bCs w:val="false"/>
                <w:smallCaps/>
                <w:sz w:val="22"/>
                <w:szCs w:val="22"/>
                <w:lang w:val="it-IT"/>
              </w:rPr>
              <w:t>Altre lingue</w:t>
            </w:r>
          </w:p>
        </w:tc>
      </w:tr>
      <w:tr>
        <w:trPr/>
        <w:tc>
          <w:tcPr>
            <w:tcW w:w="2943" w:type="dxa"/>
            <w:tcBorders/>
            <w:shd w:fill="auto" w:val="clear"/>
          </w:tcPr>
          <w:p>
            <w:pPr>
              <w:pStyle w:val="Aeeaoaeaa2"/>
              <w:widowControl/>
              <w:tabs>
                <w:tab w:val="left" w:pos="-1418" w:leader="none"/>
              </w:tabs>
              <w:jc w:val="both"/>
              <w:rPr>
                <w:b/>
                <w:b/>
                <w:bCs/>
                <w:i w:val="false"/>
                <w:i w:val="false"/>
                <w:iCs w:val="false"/>
                <w:lang w:val="it-IT"/>
              </w:rPr>
            </w:pPr>
            <w:r>
              <w:rPr>
                <w:b/>
                <w:bCs/>
                <w:i w:val="false"/>
                <w:iCs w:val="false"/>
                <w:lang w:val="it-IT"/>
              </w:rPr>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Eaoaeaa"/>
              <w:widowControl/>
              <w:jc w:val="both"/>
              <w:rPr>
                <w:b/>
                <w:b/>
                <w:bCs/>
                <w:lang w:val="it-IT"/>
              </w:rPr>
            </w:pPr>
            <w:r>
              <w:rPr>
                <w:b/>
                <w:bCs/>
                <w:lang w:val="it-IT"/>
              </w:rPr>
              <w:t>Inglese</w:t>
            </w:r>
          </w:p>
        </w:tc>
      </w:tr>
      <w:tr>
        <w:trPr/>
        <w:tc>
          <w:tcPr>
            <w:tcW w:w="2943" w:type="dxa"/>
            <w:tcBorders/>
            <w:shd w:fill="auto" w:val="clear"/>
          </w:tcPr>
          <w:p>
            <w:pPr>
              <w:pStyle w:val="Aeeaoaeaa2"/>
              <w:widowControl/>
              <w:tabs>
                <w:tab w:val="left" w:pos="-1418" w:leader="none"/>
              </w:tabs>
              <w:jc w:val="both"/>
              <w:rPr>
                <w:i w:val="false"/>
                <w:i w:val="false"/>
                <w:iCs w:val="false"/>
                <w:lang w:val="it-IT"/>
              </w:rPr>
            </w:pPr>
            <w:r>
              <w:rPr>
                <w:b/>
                <w:bCs/>
                <w:i w:val="false"/>
                <w:iCs w:val="false"/>
                <w:lang w:val="it-IT"/>
              </w:rPr>
              <w:t xml:space="preserve">• </w:t>
            </w:r>
            <w:r>
              <w:rPr>
                <w:i w:val="false"/>
                <w:iCs w:val="false"/>
                <w:lang w:val="it-IT"/>
              </w:rPr>
              <w:t>Capacità di lettura</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Eaoaeaa"/>
              <w:widowControl/>
              <w:jc w:val="both"/>
              <w:rPr>
                <w:lang w:val="it-IT"/>
              </w:rPr>
            </w:pPr>
            <w:r>
              <w:rPr>
                <w:smallCaps/>
                <w:lang w:val="it-IT"/>
              </w:rPr>
              <w:t>buono</w:t>
            </w:r>
          </w:p>
        </w:tc>
      </w:tr>
      <w:tr>
        <w:trPr/>
        <w:tc>
          <w:tcPr>
            <w:tcW w:w="2943" w:type="dxa"/>
            <w:tcBorders/>
            <w:shd w:fill="auto" w:val="clear"/>
          </w:tcPr>
          <w:p>
            <w:pPr>
              <w:pStyle w:val="Aeeaoaeaa2"/>
              <w:widowControl/>
              <w:jc w:val="both"/>
              <w:rPr>
                <w:i w:val="false"/>
                <w:i w:val="false"/>
                <w:iCs w:val="false"/>
                <w:lang w:val="it-IT"/>
              </w:rPr>
            </w:pPr>
            <w:r>
              <w:rPr>
                <w:b/>
                <w:bCs/>
                <w:i w:val="false"/>
                <w:iCs w:val="false"/>
                <w:lang w:val="it-IT"/>
              </w:rPr>
              <w:t xml:space="preserve">• </w:t>
            </w:r>
            <w:r>
              <w:rPr>
                <w:i w:val="false"/>
                <w:iCs w:val="false"/>
                <w:lang w:val="it-IT"/>
              </w:rPr>
              <w:t>Capacità di scrittura</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Eaoaeaa"/>
              <w:widowControl/>
              <w:jc w:val="both"/>
              <w:rPr>
                <w:lang w:val="it-IT"/>
              </w:rPr>
            </w:pPr>
            <w:r>
              <w:rPr>
                <w:smallCaps/>
                <w:lang w:val="it-IT"/>
              </w:rPr>
              <w:t>buono</w:t>
            </w:r>
          </w:p>
        </w:tc>
      </w:tr>
      <w:tr>
        <w:trPr>
          <w:trHeight w:val="452" w:hRule="atLeast"/>
        </w:trPr>
        <w:tc>
          <w:tcPr>
            <w:tcW w:w="2943" w:type="dxa"/>
            <w:tcBorders/>
            <w:shd w:fill="auto" w:val="clear"/>
          </w:tcPr>
          <w:p>
            <w:pPr>
              <w:pStyle w:val="Aaoeeu"/>
              <w:tabs>
                <w:tab w:val="left" w:pos="-1418" w:leader="none"/>
              </w:tabs>
              <w:jc w:val="both"/>
              <w:rPr>
                <w:lang w:val="it-IT"/>
              </w:rPr>
            </w:pPr>
            <w:r>
              <w:rPr>
                <w:b/>
                <w:bCs/>
                <w:lang w:val="it-IT"/>
              </w:rPr>
              <w:t xml:space="preserve">• </w:t>
            </w:r>
            <w:r>
              <w:rPr>
                <w:lang w:val="it-IT"/>
              </w:rPr>
              <w:t>Capacità di espressione orale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Eaoaeaa"/>
              <w:widowControl/>
              <w:jc w:val="both"/>
              <w:rPr>
                <w:smallCaps/>
                <w:lang w:val="it-IT"/>
              </w:rPr>
            </w:pPr>
            <w:r>
              <w:rPr>
                <w:smallCaps/>
                <w:lang w:val="it-IT"/>
              </w:rPr>
              <w:t>buono</w:t>
            </w:r>
          </w:p>
          <w:p>
            <w:pPr>
              <w:pStyle w:val="Eaoaeaa"/>
              <w:widowControl/>
              <w:jc w:val="both"/>
              <w:rPr>
                <w:lang w:val="it-IT"/>
              </w:rPr>
            </w:pPr>
            <w:r>
              <w:rPr>
                <w:lang w:val="it-IT"/>
              </w:rPr>
            </w:r>
          </w:p>
        </w:tc>
      </w:tr>
      <w:tr>
        <w:trPr>
          <w:trHeight w:val="1719" w:hRule="atLeast"/>
        </w:trPr>
        <w:tc>
          <w:tcPr>
            <w:tcW w:w="2943" w:type="dxa"/>
            <w:tcBorders/>
            <w:shd w:fill="auto" w:val="clear"/>
          </w:tcPr>
          <w:p>
            <w:pPr>
              <w:pStyle w:val="Aaoeeu"/>
              <w:widowControl/>
              <w:jc w:val="both"/>
              <w:rPr>
                <w:b/>
                <w:b/>
                <w:smallCaps/>
                <w:sz w:val="22"/>
                <w:szCs w:val="22"/>
                <w:lang w:val="it-IT"/>
              </w:rPr>
            </w:pPr>
            <w:r>
              <w:rPr>
                <w:b/>
                <w:smallCaps/>
                <w:sz w:val="24"/>
                <w:szCs w:val="24"/>
                <w:lang w:val="it-IT"/>
              </w:rPr>
              <w:t>Capacità e competenze tecniche</w:t>
            </w:r>
          </w:p>
        </w:tc>
        <w:tc>
          <w:tcPr>
            <w:tcW w:w="284" w:type="dxa"/>
            <w:tcBorders/>
            <w:shd w:fill="auto" w:val="clear"/>
          </w:tcPr>
          <w:p>
            <w:pPr>
              <w:pStyle w:val="Aaoeeu"/>
              <w:widowControl/>
              <w:jc w:val="both"/>
              <w:rPr>
                <w:lang w:val="it-IT"/>
              </w:rPr>
            </w:pPr>
            <w:r>
              <w:rPr>
                <w:lang w:val="it-IT"/>
              </w:rPr>
            </w:r>
          </w:p>
        </w:tc>
        <w:tc>
          <w:tcPr>
            <w:tcW w:w="7229" w:type="dxa"/>
            <w:tcBorders/>
            <w:shd w:fill="auto" w:val="clear"/>
          </w:tcPr>
          <w:p>
            <w:pPr>
              <w:pStyle w:val="Eaoaeaa"/>
              <w:widowControl/>
              <w:jc w:val="both"/>
              <w:rPr>
                <w:lang w:val="it-IT"/>
              </w:rPr>
            </w:pPr>
            <w:r>
              <w:rPr>
                <w:lang w:val="it-IT"/>
              </w:rPr>
              <w:t xml:space="preserve">Buona conoscenza dei seguenti pacchetti: </w:t>
            </w:r>
          </w:p>
          <w:p>
            <w:pPr>
              <w:pStyle w:val="Eaoaeaa"/>
              <w:widowControl/>
              <w:jc w:val="both"/>
              <w:rPr>
                <w:lang w:val="it-IT"/>
              </w:rPr>
            </w:pPr>
            <w:r>
              <w:rPr>
                <w:lang w:val="it-IT"/>
              </w:rPr>
              <w:t>- Software per analisi di dati di risonanza magnetica funzionale e strutturale: Statistical Parametric Mapping (SPM versioni SPM5, SPM8, SPM12), Matlab, MRIcro, MRIcron, MarsBar.</w:t>
            </w:r>
          </w:p>
          <w:p>
            <w:pPr>
              <w:pStyle w:val="Eaoaeaa"/>
              <w:widowControl/>
              <w:jc w:val="both"/>
              <w:rPr>
                <w:lang w:val="it-IT"/>
              </w:rPr>
            </w:pPr>
            <w:r>
              <w:rPr>
                <w:lang w:val="it-IT"/>
              </w:rPr>
              <w:t>- Software per analisi statistiche: Statistica (StatSoft), SPSS, Excel</w:t>
            </w:r>
          </w:p>
          <w:p>
            <w:pPr>
              <w:pStyle w:val="Eaoaeaa"/>
              <w:widowControl/>
              <w:jc w:val="both"/>
              <w:rPr/>
            </w:pPr>
            <w:r>
              <w:rPr/>
              <w:t>- Altri software: MSwords, PowerPoint, Photoshop, CorelVideoStudio</w:t>
            </w:r>
          </w:p>
          <w:p>
            <w:pPr>
              <w:pStyle w:val="Eaoaeaa"/>
              <w:widowControl/>
              <w:jc w:val="both"/>
              <w:rPr/>
            </w:pPr>
            <w:r>
              <w:rPr/>
              <w:t>- Sistemi operativi: Windows, Linux</w:t>
            </w:r>
          </w:p>
        </w:tc>
      </w:tr>
    </w:tbl>
    <w:p>
      <w:pPr>
        <w:pStyle w:val="Normal"/>
        <w:jc w:val="both"/>
        <w:rPr/>
      </w:pPr>
      <w:r>
        <w:rPr/>
      </w:r>
    </w:p>
    <w:p>
      <w:pPr>
        <w:pStyle w:val="Normal"/>
        <w:jc w:val="both"/>
        <w:rPr/>
      </w:pPr>
      <w:r>
        <w:rPr/>
      </w:r>
    </w:p>
    <w:p>
      <w:pPr>
        <w:pStyle w:val="Normal"/>
        <w:jc w:val="both"/>
        <w:rPr/>
      </w:pPr>
      <w:r>
        <w:rPr/>
      </w:r>
    </w:p>
    <w:tbl>
      <w:tblPr>
        <w:tblW w:w="10456" w:type="dxa"/>
        <w:jc w:val="left"/>
        <w:tblInd w:w="0" w:type="dxa"/>
        <w:tblBorders/>
        <w:tblCellMar>
          <w:top w:w="0" w:type="dxa"/>
          <w:left w:w="115" w:type="dxa"/>
          <w:bottom w:w="0" w:type="dxa"/>
          <w:right w:w="108" w:type="dxa"/>
        </w:tblCellMar>
        <w:tblLook w:val="0000"/>
      </w:tblPr>
      <w:tblGrid>
        <w:gridCol w:w="2943"/>
        <w:gridCol w:w="284"/>
        <w:gridCol w:w="7229"/>
      </w:tblGrid>
      <w:tr>
        <w:trPr/>
        <w:tc>
          <w:tcPr>
            <w:tcW w:w="2943" w:type="dxa"/>
            <w:tcBorders/>
            <w:shd w:fill="auto" w:val="clear"/>
          </w:tcPr>
          <w:p>
            <w:pPr>
              <w:pStyle w:val="Aaoeeu"/>
              <w:jc w:val="both"/>
              <w:rPr>
                <w:b/>
                <w:b/>
                <w:bCs/>
                <w:lang w:val="it-IT"/>
              </w:rPr>
            </w:pPr>
            <w:r>
              <w:rPr>
                <w:b/>
                <w:smallCaps/>
                <w:lang w:val="it-IT"/>
              </w:rPr>
              <w:t>Trattamento dei dati  personali, informativa e consenso</w:t>
            </w:r>
          </w:p>
        </w:tc>
        <w:tc>
          <w:tcPr>
            <w:tcW w:w="284" w:type="dxa"/>
            <w:tcBorders/>
            <w:shd w:fill="auto" w:val="clear"/>
          </w:tcPr>
          <w:p>
            <w:pPr>
              <w:pStyle w:val="Aaoeeu"/>
              <w:jc w:val="both"/>
              <w:rPr>
                <w:lang w:val="it-IT"/>
              </w:rPr>
            </w:pPr>
            <w:r>
              <w:rPr>
                <w:lang w:val="it-IT"/>
              </w:rPr>
            </w:r>
          </w:p>
        </w:tc>
        <w:tc>
          <w:tcPr>
            <w:tcW w:w="7229" w:type="dxa"/>
            <w:tcBorders/>
            <w:shd w:fill="auto" w:val="clear"/>
          </w:tcPr>
          <w:p>
            <w:pPr>
              <w:pStyle w:val="Aaoeeu"/>
              <w:jc w:val="both"/>
              <w:rPr>
                <w:sz w:val="18"/>
                <w:szCs w:val="18"/>
                <w:lang w:val="it-IT"/>
              </w:rPr>
            </w:pPr>
            <w:r>
              <w:rPr>
                <w:sz w:val="18"/>
                <w:szCs w:val="18"/>
                <w:lang w:val="it-IT"/>
              </w:rPr>
              <w:t xml:space="preserve">Il D.Lgs. 30.6.2003, n. 196 </w:t>
            </w:r>
            <w:r>
              <w:rPr>
                <w:i/>
                <w:sz w:val="18"/>
                <w:szCs w:val="18"/>
                <w:lang w:val="it-IT"/>
              </w:rPr>
              <w:t xml:space="preserve">“Codice in materia di protezione dei dati personali” </w:t>
            </w:r>
            <w:r>
              <w:rPr>
                <w:sz w:val="18"/>
                <w:szCs w:val="18"/>
                <w:lang w:val="it-IT"/>
              </w:rPr>
              <w:t>regola il trattamento dei dati personali, con particolare riferimento alla riservatezza, all’identità personale e al diritto di protezione dei dati personali; l’interessato deve essere previamente informato del trattamento.</w:t>
            </w:r>
          </w:p>
          <w:p>
            <w:pPr>
              <w:pStyle w:val="Aaoeeu"/>
              <w:jc w:val="both"/>
              <w:rPr>
                <w:sz w:val="18"/>
                <w:szCs w:val="18"/>
                <w:lang w:val="it-IT"/>
              </w:rPr>
            </w:pPr>
            <w:r>
              <w:rPr>
                <w:sz w:val="18"/>
                <w:szCs w:val="18"/>
                <w:lang w:val="it-IT"/>
              </w:rPr>
              <w:t>La norma in considerazione intende come “trattamento” qualunque operazione o complesso di operazioni concernenti la raccolta, la registrazione, l’organizzazione, la conservazione, la consultazione, l’elaborazione, la modificazione, la selezione, l’estrazione, il raffronto, l’utilizzo, l’interconnessione, il blocco, la comunicazione, la diffusione, la cancellazione e la distruzione di dati, anche se non registrati in una banca dati.</w:t>
            </w:r>
          </w:p>
          <w:p>
            <w:pPr>
              <w:pStyle w:val="Aaoeeu"/>
              <w:jc w:val="both"/>
              <w:rPr>
                <w:sz w:val="18"/>
                <w:szCs w:val="18"/>
                <w:lang w:val="it-IT"/>
              </w:rPr>
            </w:pPr>
            <w:r>
              <w:rPr>
                <w:sz w:val="18"/>
                <w:szCs w:val="18"/>
                <w:lang w:val="it-IT"/>
              </w:rPr>
              <w:t>Sono consapevole che mi competono i diritti previsti all’art. 7 del citato D.Lgs n. 196/2003.</w:t>
            </w:r>
          </w:p>
          <w:p>
            <w:pPr>
              <w:pStyle w:val="Aaoeeu"/>
              <w:jc w:val="both"/>
              <w:rPr>
                <w:sz w:val="18"/>
                <w:szCs w:val="18"/>
                <w:lang w:val="it-IT"/>
              </w:rPr>
            </w:pPr>
            <w:r>
              <w:rPr>
                <w:sz w:val="18"/>
                <w:szCs w:val="18"/>
                <w:lang w:val="it-IT"/>
              </w:rPr>
              <w:t>Autorizzo il trattamento dei miei dati personali ai sensi del Decreto Legislativo 30 giugno 2003, n. 196</w:t>
            </w:r>
          </w:p>
          <w:p>
            <w:pPr>
              <w:pStyle w:val="Aaoeeu"/>
              <w:jc w:val="both"/>
              <w:rPr>
                <w:sz w:val="18"/>
                <w:szCs w:val="18"/>
                <w:lang w:val="it-IT"/>
              </w:rPr>
            </w:pPr>
            <w:r>
              <w:rPr>
                <w:sz w:val="18"/>
                <w:szCs w:val="18"/>
                <w:lang w:val="it-IT"/>
              </w:rPr>
            </w:r>
          </w:p>
          <w:p>
            <w:pPr>
              <w:pStyle w:val="Aaoeeu"/>
              <w:jc w:val="center"/>
              <w:rPr>
                <w:lang w:val="it-IT"/>
              </w:rPr>
            </w:pPr>
            <w:r>
              <w:rPr/>
            </w:r>
          </w:p>
        </w:tc>
      </w:tr>
    </w:tbl>
    <w:p>
      <w:pPr>
        <w:pStyle w:val="Normal"/>
        <w:jc w:val="both"/>
        <w:rPr/>
      </w:pPr>
      <w:r>
        <w:rPr/>
      </w:r>
    </w:p>
    <w:sectPr>
      <w:footerReference w:type="default" r:id="rId12"/>
      <w:type w:val="nextPage"/>
      <w:pgSz w:w="11906" w:h="16838"/>
      <w:pgMar w:left="1134" w:right="1134" w:header="0" w:top="1417" w:footer="709"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3335" w:type="dxa"/>
      <w:jc w:val="left"/>
      <w:tblInd w:w="0" w:type="dxa"/>
      <w:tblBorders/>
      <w:tblCellMar>
        <w:top w:w="0" w:type="dxa"/>
        <w:left w:w="108" w:type="dxa"/>
        <w:bottom w:w="0" w:type="dxa"/>
        <w:right w:w="108" w:type="dxa"/>
      </w:tblCellMar>
      <w:tblLook w:val="0000"/>
    </w:tblPr>
    <w:tblGrid>
      <w:gridCol w:w="3050"/>
      <w:gridCol w:w="284"/>
    </w:tblGrid>
    <w:tr>
      <w:trPr>
        <w:trHeight w:val="184" w:hRule="atLeast"/>
      </w:trPr>
      <w:tc>
        <w:tcPr>
          <w:tcW w:w="3050" w:type="dxa"/>
          <w:tcBorders/>
          <w:shd w:fill="auto" w:val="clear"/>
        </w:tcPr>
        <w:p>
          <w:pPr>
            <w:pStyle w:val="Aaoeeu"/>
            <w:widowControl/>
            <w:tabs>
              <w:tab w:val="left" w:pos="3261" w:leader="none"/>
            </w:tabs>
            <w:snapToGrid w:val="false"/>
            <w:jc w:val="right"/>
            <w:rPr/>
          </w:pPr>
          <w:r>
            <w:rPr>
              <w:i/>
              <w:sz w:val="16"/>
              <w:lang w:val="it-IT"/>
            </w:rPr>
            <w:t xml:space="preserve">Pagina </w:t>
          </w:r>
          <w:r>
            <w:rPr>
              <w:i/>
              <w:sz w:val="16"/>
              <w:lang w:val="it-IT"/>
            </w:rPr>
            <w:fldChar w:fldCharType="begin"/>
          </w:r>
          <w:r>
            <w:instrText> PAGE </w:instrText>
          </w:r>
          <w:r>
            <w:fldChar w:fldCharType="separate"/>
          </w:r>
          <w:r>
            <w:t>5</w:t>
          </w:r>
          <w:r>
            <w:fldChar w:fldCharType="end"/>
          </w:r>
          <w:r>
            <w:rPr>
              <w:i/>
              <w:sz w:val="16"/>
              <w:lang w:val="it-IT"/>
            </w:rPr>
            <w:t xml:space="preserve"> - Curriculum Vitae di</w:t>
          </w:r>
        </w:p>
        <w:p>
          <w:pPr>
            <w:pStyle w:val="Aaoeeu"/>
            <w:widowControl/>
            <w:tabs>
              <w:tab w:val="left" w:pos="3261" w:leader="none"/>
            </w:tabs>
            <w:jc w:val="right"/>
            <w:rPr>
              <w:i/>
              <w:i/>
              <w:sz w:val="16"/>
              <w:lang w:val="it-IT"/>
            </w:rPr>
          </w:pPr>
          <w:r>
            <w:rPr>
              <w:i/>
              <w:sz w:val="16"/>
              <w:lang w:val="it-IT"/>
            </w:rPr>
            <w:t>Daniela Ballotta</w:t>
          </w:r>
        </w:p>
      </w:tc>
      <w:tc>
        <w:tcPr>
          <w:tcW w:w="284" w:type="dxa"/>
          <w:tcBorders/>
          <w:shd w:fill="auto" w:val="clear"/>
        </w:tcPr>
        <w:p>
          <w:pPr>
            <w:pStyle w:val="Aaoeeu"/>
            <w:widowControl/>
            <w:tabs>
              <w:tab w:val="left" w:pos="3261" w:leader="none"/>
            </w:tabs>
            <w:snapToGrid w:val="false"/>
            <w:rPr>
              <w:sz w:val="16"/>
              <w:lang w:val="it-IT"/>
            </w:rPr>
          </w:pPr>
          <w:r>
            <w:rPr>
              <w:sz w:val="16"/>
              <w:lang w:val="it-IT"/>
            </w:rPr>
          </w:r>
        </w:p>
      </w:tc>
    </w:tr>
  </w:tbl>
  <w:p>
    <w:pPr>
      <w:pStyle w:val="Pidipagina"/>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8"/>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107815"/>
    <w:pPr>
      <w:widowControl/>
      <w:bidi w:val="0"/>
      <w:spacing w:lineRule="auto" w:line="240" w:before="0" w:after="0"/>
      <w:jc w:val="left"/>
    </w:pPr>
    <w:rPr>
      <w:rFonts w:ascii="Times New Roman" w:hAnsi="Times New Roman" w:eastAsia="Times New Roman" w:cs="Times New Roman"/>
      <w:color w:val="00000A"/>
      <w:sz w:val="24"/>
      <w:szCs w:val="24"/>
      <w:lang w:val="it-IT" w:eastAsia="it-IT" w:bidi="ar-SA"/>
    </w:rPr>
  </w:style>
  <w:style w:type="paragraph" w:styleId="Titolo2">
    <w:name w:val="Titolo 2"/>
    <w:basedOn w:val="Normal"/>
    <w:link w:val="Heading2Char"/>
    <w:uiPriority w:val="9"/>
    <w:qFormat/>
    <w:rsid w:val="00163626"/>
    <w:pPr>
      <w:spacing w:beforeAutospacing="1" w:afterAutospacing="1"/>
      <w:outlineLvl w:val="1"/>
    </w:pPr>
    <w:rPr>
      <w:b/>
      <w:bCs/>
      <w:sz w:val="36"/>
      <w:szCs w:val="36"/>
    </w:rPr>
  </w:style>
  <w:style w:type="character" w:styleId="DefaultParagraphFont" w:default="1">
    <w:name w:val="Default Paragraph Font"/>
    <w:uiPriority w:val="1"/>
    <w:semiHidden/>
    <w:unhideWhenUsed/>
    <w:qFormat/>
    <w:rPr/>
  </w:style>
  <w:style w:type="character" w:styleId="CollegamentoInternet">
    <w:name w:val="Collegamento Internet"/>
    <w:basedOn w:val="DefaultParagraphFont"/>
    <w:rsid w:val="00107815"/>
    <w:rPr>
      <w:color w:val="0000FF"/>
      <w:u w:val="single"/>
    </w:rPr>
  </w:style>
  <w:style w:type="character" w:styleId="BalloonTextChar" w:customStyle="1">
    <w:name w:val="Balloon Text Char"/>
    <w:basedOn w:val="DefaultParagraphFont"/>
    <w:link w:val="BalloonText"/>
    <w:uiPriority w:val="99"/>
    <w:semiHidden/>
    <w:qFormat/>
    <w:rsid w:val="00107815"/>
    <w:rPr>
      <w:rFonts w:ascii="Tahoma" w:hAnsi="Tahoma" w:eastAsia="Times New Roman" w:cs="Tahoma"/>
      <w:sz w:val="16"/>
      <w:szCs w:val="16"/>
      <w:lang w:eastAsia="it-IT"/>
    </w:rPr>
  </w:style>
  <w:style w:type="character" w:styleId="Heading2Char" w:customStyle="1">
    <w:name w:val="Heading 2 Char"/>
    <w:basedOn w:val="DefaultParagraphFont"/>
    <w:link w:val="Heading2"/>
    <w:uiPriority w:val="9"/>
    <w:qFormat/>
    <w:rsid w:val="00163626"/>
    <w:rPr>
      <w:rFonts w:ascii="Times New Roman" w:hAnsi="Times New Roman" w:eastAsia="Times New Roman" w:cs="Times New Roman"/>
      <w:b/>
      <w:bCs/>
      <w:sz w:val="36"/>
      <w:szCs w:val="36"/>
      <w:lang w:eastAsia="it-IT"/>
    </w:rPr>
  </w:style>
  <w:style w:type="character" w:styleId="Appleconvertedspace" w:customStyle="1">
    <w:name w:val="apple-converted-space"/>
    <w:basedOn w:val="DefaultParagraphFont"/>
    <w:qFormat/>
    <w:rsid w:val="00163626"/>
    <w:rPr/>
  </w:style>
  <w:style w:type="character" w:styleId="HeaderChar" w:customStyle="1">
    <w:name w:val="Header Char"/>
    <w:basedOn w:val="DefaultParagraphFont"/>
    <w:link w:val="Header"/>
    <w:uiPriority w:val="99"/>
    <w:qFormat/>
    <w:rsid w:val="001d3eca"/>
    <w:rPr>
      <w:rFonts w:ascii="Times New Roman" w:hAnsi="Times New Roman" w:eastAsia="Times New Roman" w:cs="Times New Roman"/>
      <w:sz w:val="24"/>
      <w:szCs w:val="24"/>
      <w:lang w:eastAsia="it-IT"/>
    </w:rPr>
  </w:style>
  <w:style w:type="character" w:styleId="FooterChar" w:customStyle="1">
    <w:name w:val="Footer Char"/>
    <w:basedOn w:val="DefaultParagraphFont"/>
    <w:link w:val="Footer"/>
    <w:uiPriority w:val="99"/>
    <w:qFormat/>
    <w:rsid w:val="001d3eca"/>
    <w:rPr>
      <w:rFonts w:ascii="Times New Roman" w:hAnsi="Times New Roman" w:eastAsia="Times New Roman" w:cs="Times New Roman"/>
      <w:sz w:val="24"/>
      <w:szCs w:val="24"/>
      <w:lang w:eastAsia="it-IT"/>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Aaoeeu" w:customStyle="1">
    <w:name w:val="Aaoeeu"/>
    <w:qFormat/>
    <w:rsid w:val="00107815"/>
    <w:pPr>
      <w:widowControl w:val="false"/>
      <w:bidi w:val="0"/>
      <w:spacing w:lineRule="auto" w:line="240" w:before="0" w:after="0"/>
      <w:jc w:val="left"/>
    </w:pPr>
    <w:rPr>
      <w:rFonts w:ascii="Times New Roman" w:hAnsi="Times New Roman" w:eastAsia="Times New Roman" w:cs="Times New Roman"/>
      <w:color w:val="00000A"/>
      <w:sz w:val="20"/>
      <w:szCs w:val="20"/>
      <w:lang w:val="en-US" w:eastAsia="it-IT" w:bidi="ar-SA"/>
    </w:rPr>
  </w:style>
  <w:style w:type="paragraph" w:styleId="Aeeaoaeaa1" w:customStyle="1">
    <w:name w:val="A?eeaoae?aa 1"/>
    <w:basedOn w:val="Aaoeeu"/>
    <w:next w:val="Aaoeeu"/>
    <w:qFormat/>
    <w:rsid w:val="00107815"/>
    <w:pPr>
      <w:keepNext/>
      <w:jc w:val="right"/>
    </w:pPr>
    <w:rPr>
      <w:b/>
      <w:bCs/>
    </w:rPr>
  </w:style>
  <w:style w:type="paragraph" w:styleId="Eaoaeaa" w:customStyle="1">
    <w:name w:val="Eaoae?aa"/>
    <w:basedOn w:val="Aaoeeu"/>
    <w:qFormat/>
    <w:rsid w:val="00107815"/>
    <w:pPr>
      <w:tabs>
        <w:tab w:val="center" w:pos="4153" w:leader="none"/>
        <w:tab w:val="right" w:pos="8306" w:leader="none"/>
      </w:tabs>
    </w:pPr>
    <w:rPr/>
  </w:style>
  <w:style w:type="paragraph" w:styleId="OiaeaeiYiio2" w:customStyle="1">
    <w:name w:val="O?ia eaeiYiio 2"/>
    <w:basedOn w:val="Aaoeeu"/>
    <w:qFormat/>
    <w:rsid w:val="00107815"/>
    <w:pPr>
      <w:jc w:val="right"/>
    </w:pPr>
    <w:rPr>
      <w:i/>
      <w:iCs/>
      <w:sz w:val="16"/>
      <w:szCs w:val="16"/>
    </w:rPr>
  </w:style>
  <w:style w:type="paragraph" w:styleId="Default" w:customStyle="1">
    <w:name w:val="Default"/>
    <w:qFormat/>
    <w:rsid w:val="00107815"/>
    <w:pPr>
      <w:widowControl/>
      <w:bidi w:val="0"/>
      <w:spacing w:lineRule="auto" w:line="240" w:before="0" w:after="0"/>
      <w:jc w:val="left"/>
    </w:pPr>
    <w:rPr>
      <w:rFonts w:ascii="Times New Roman" w:hAnsi="Times New Roman" w:eastAsia="Times New Roman" w:cs="Times New Roman"/>
      <w:color w:val="000000"/>
      <w:sz w:val="24"/>
      <w:szCs w:val="24"/>
      <w:lang w:val="it-IT" w:eastAsia="it-IT" w:bidi="ar-SA"/>
    </w:rPr>
  </w:style>
  <w:style w:type="paragraph" w:styleId="BalloonText">
    <w:name w:val="Balloon Text"/>
    <w:basedOn w:val="Normal"/>
    <w:link w:val="BalloonTextChar"/>
    <w:uiPriority w:val="99"/>
    <w:semiHidden/>
    <w:unhideWhenUsed/>
    <w:qFormat/>
    <w:rsid w:val="00107815"/>
    <w:pPr/>
    <w:rPr>
      <w:rFonts w:ascii="Tahoma" w:hAnsi="Tahoma" w:cs="Tahoma"/>
      <w:sz w:val="16"/>
      <w:szCs w:val="16"/>
    </w:rPr>
  </w:style>
  <w:style w:type="paragraph" w:styleId="Aeeaoaeaa2" w:customStyle="1">
    <w:name w:val="A?eeaoae?aa 2"/>
    <w:basedOn w:val="Aaoeeu"/>
    <w:next w:val="Aaoeeu"/>
    <w:qFormat/>
    <w:rsid w:val="00107815"/>
    <w:pPr>
      <w:keepNext/>
      <w:jc w:val="right"/>
    </w:pPr>
    <w:rPr>
      <w:i/>
      <w:iCs/>
    </w:rPr>
  </w:style>
  <w:style w:type="paragraph" w:styleId="ListParagraph">
    <w:name w:val="List Paragraph"/>
    <w:basedOn w:val="Normal"/>
    <w:uiPriority w:val="34"/>
    <w:qFormat/>
    <w:rsid w:val="00107815"/>
    <w:pPr>
      <w:spacing w:before="0" w:after="0"/>
      <w:ind w:left="720" w:hanging="0"/>
      <w:contextualSpacing/>
    </w:pPr>
    <w:rPr/>
  </w:style>
  <w:style w:type="paragraph" w:styleId="Intestazione">
    <w:name w:val="Intestazione"/>
    <w:basedOn w:val="Normal"/>
    <w:link w:val="HeaderChar"/>
    <w:uiPriority w:val="99"/>
    <w:unhideWhenUsed/>
    <w:rsid w:val="001d3eca"/>
    <w:pPr>
      <w:tabs>
        <w:tab w:val="center" w:pos="4819" w:leader="none"/>
        <w:tab w:val="right" w:pos="9638" w:leader="none"/>
      </w:tabs>
    </w:pPr>
    <w:rPr/>
  </w:style>
  <w:style w:type="paragraph" w:styleId="Pidipagina">
    <w:name w:val="Piè di pagina"/>
    <w:basedOn w:val="Normal"/>
    <w:link w:val="FooterChar"/>
    <w:uiPriority w:val="99"/>
    <w:unhideWhenUsed/>
    <w:rsid w:val="001d3eca"/>
    <w:pPr>
      <w:tabs>
        <w:tab w:val="center" w:pos="4819" w:leader="none"/>
        <w:tab w:val="right" w:pos="9638" w:leader="none"/>
      </w:tabs>
    </w:pPr>
    <w:rPr/>
  </w:style>
  <w:style w:type="numbering" w:styleId="NoList" w:default="1">
    <w:name w:val="No List"/>
    <w:uiPriority w:val="99"/>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ncbi.nlm.nih.gov/pubmed/?term=Benuzzi F%5BAuthor%5D&amp;cauthor=true&amp;cauthor_uid=26154563" TargetMode="External"/><Relationship Id="rId3" Type="http://schemas.openxmlformats.org/officeDocument/2006/relationships/hyperlink" Target="https://www.ncbi.nlm.nih.gov/pubmed/?term=Ballotta D%5BAuthor%5D&amp;cauthor=true&amp;cauthor_uid=26154563" TargetMode="External"/><Relationship Id="rId4" Type="http://schemas.openxmlformats.org/officeDocument/2006/relationships/hyperlink" Target="https://www.ncbi.nlm.nih.gov/pubmed/?term=Mirandola L%5BAuthor%5D&amp;cauthor=true&amp;cauthor_uid=26154563" TargetMode="External"/><Relationship Id="rId5" Type="http://schemas.openxmlformats.org/officeDocument/2006/relationships/hyperlink" Target="https://www.ncbi.nlm.nih.gov/pubmed/?term=Ruggieri A%5BAuthor%5D&amp;cauthor=true&amp;cauthor_uid=26154563" TargetMode="External"/><Relationship Id="rId6" Type="http://schemas.openxmlformats.org/officeDocument/2006/relationships/hyperlink" Target="https://www.ncbi.nlm.nih.gov/pubmed/?term=Vaudano AE%5BAuthor%5D&amp;cauthor=true&amp;cauthor_uid=26154563" TargetMode="External"/><Relationship Id="rId7" Type="http://schemas.openxmlformats.org/officeDocument/2006/relationships/hyperlink" Target="https://www.ncbi.nlm.nih.gov/pubmed/?term=Zucchelli M%5BAuthor%5D&amp;cauthor=true&amp;cauthor_uid=26154563" TargetMode="External"/><Relationship Id="rId8" Type="http://schemas.openxmlformats.org/officeDocument/2006/relationships/hyperlink" Target="https://www.ncbi.nlm.nih.gov/pubmed/?term=Ferrari E%5BAuthor%5D&amp;cauthor=true&amp;cauthor_uid=26154563" TargetMode="External"/><Relationship Id="rId9" Type="http://schemas.openxmlformats.org/officeDocument/2006/relationships/hyperlink" Target="https://www.ncbi.nlm.nih.gov/pubmed/?term=Nichelli PF%5BAuthor%5D&amp;cauthor=true&amp;cauthor_uid=26154563" TargetMode="External"/><Relationship Id="rId10" Type="http://schemas.openxmlformats.org/officeDocument/2006/relationships/hyperlink" Target="https://www.ncbi.nlm.nih.gov/pubmed/?term=Meletti S%5BAuthor%5D&amp;cauthor=true&amp;cauthor_uid=26154563" TargetMode="External"/><Relationship Id="rId11" Type="http://schemas.openxmlformats.org/officeDocument/2006/relationships/hyperlink" Target="https://www.ncbi.nlm.nih.gov/pubmed/26154563" TargetMode="External"/><Relationship Id="rId12" Type="http://schemas.openxmlformats.org/officeDocument/2006/relationships/footer" Target="footer1.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CEE35-046A-4F59-BC3B-AC1FB08AF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Application>LibreOffice/5.1.1.3$Windows_x86 LibreOffice_project/89f508ef3ecebd2cfb8e1def0f0ba9a803b88a6d</Application>
  <Pages>5</Pages>
  <Words>1334</Words>
  <Characters>8258</Characters>
  <CharactersWithSpaces>9461</CharactersWithSpaces>
  <Paragraphs>149</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2017-05-10T11:05:00Z</dcterms:created>
  <dc:creator>daniela ballotta</dc:creator>
  <dc:description/>
  <dc:language>it-IT</dc:language>
  <cp:lastModifiedBy/>
  <cp:lastPrinted>2014-08-29T15:45:00Z</cp:lastPrinted>
  <dcterms:modified xsi:type="dcterms:W3CDTF">2017-05-31T12:15:44Z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